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emf" ContentType="image/x-emf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56" w:rsidRPr="003E0470" w:rsidRDefault="009A5139" w:rsidP="009A5139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br w:type="textWrapping" w:clear="all"/>
      </w:r>
    </w:p>
    <w:p w:rsidR="0001127C" w:rsidRDefault="008E63FC" w:rsidP="003E0470">
      <w:pPr>
        <w:tabs>
          <w:tab w:val="left" w:pos="1110"/>
          <w:tab w:val="center" w:pos="4680"/>
        </w:tabs>
        <w:jc w:val="both"/>
        <w:rPr>
          <w:b/>
          <w:bCs/>
          <w:sz w:val="28"/>
          <w:szCs w:val="28"/>
        </w:rPr>
      </w:pPr>
      <w:r w:rsidRPr="008E63FC">
        <w:rPr>
          <w:rFonts w:asciiTheme="minorHAnsi" w:hAnsiTheme="minorHAnsi"/>
          <w:b/>
          <w:bCs/>
          <w:noProof/>
          <w:sz w:val="32"/>
          <w:szCs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716" type="#_x0000_t176" style="position:absolute;left:0;text-align:left;margin-left:32.25pt;margin-top:.15pt;width:486pt;height:659.1pt;z-index:251657728" strokeweight="6pt">
            <v:stroke linestyle="thickBetweenThin"/>
            <v:textbox style="mso-next-textbox:#_x0000_s1716">
              <w:txbxContent>
                <w:p w:rsidR="00312ADF" w:rsidRPr="00063591" w:rsidRDefault="00312ADF" w:rsidP="00684650">
                  <w:pPr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noProof/>
                      <w:sz w:val="48"/>
                      <w:lang w:bidi="ne-NP"/>
                    </w:rPr>
                    <w:drawing>
                      <wp:inline distT="0" distB="0" distL="0" distR="0">
                        <wp:extent cx="1095375" cy="1057275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2ADF" w:rsidRPr="00063591" w:rsidRDefault="00312ADF" w:rsidP="00684650">
                  <w:pPr>
                    <w:jc w:val="center"/>
                    <w:rPr>
                      <w:b/>
                      <w:sz w:val="14"/>
                    </w:rPr>
                  </w:pPr>
                </w:p>
                <w:p w:rsidR="00312ADF" w:rsidRPr="00063591" w:rsidRDefault="00312ADF" w:rsidP="00684650">
                  <w:pPr>
                    <w:jc w:val="center"/>
                    <w:rPr>
                      <w:sz w:val="28"/>
                    </w:rPr>
                  </w:pPr>
                  <w:r w:rsidRPr="00063591">
                    <w:rPr>
                      <w:sz w:val="28"/>
                    </w:rPr>
                    <w:t>Government of Nepal</w:t>
                  </w:r>
                </w:p>
                <w:p w:rsidR="00312ADF" w:rsidRPr="00063591" w:rsidRDefault="00312ADF" w:rsidP="00684650">
                  <w:pPr>
                    <w:jc w:val="center"/>
                    <w:rPr>
                      <w:b/>
                    </w:rPr>
                  </w:pPr>
                  <w:r w:rsidRPr="00063591">
                    <w:rPr>
                      <w:b/>
                      <w:sz w:val="36"/>
                      <w:szCs w:val="36"/>
                    </w:rPr>
                    <w:t>National Vigilance Centre</w:t>
                  </w:r>
                </w:p>
                <w:p w:rsidR="00312ADF" w:rsidRPr="00794426" w:rsidRDefault="00312ADF" w:rsidP="00684650">
                  <w:pPr>
                    <w:jc w:val="center"/>
                    <w:rPr>
                      <w:sz w:val="22"/>
                    </w:rPr>
                  </w:pPr>
                  <w:proofErr w:type="spellStart"/>
                  <w:r w:rsidRPr="00794426">
                    <w:rPr>
                      <w:sz w:val="24"/>
                    </w:rPr>
                    <w:t>Singhdurbar</w:t>
                  </w:r>
                  <w:proofErr w:type="spellEnd"/>
                  <w:r w:rsidRPr="00794426">
                    <w:rPr>
                      <w:sz w:val="24"/>
                    </w:rPr>
                    <w:t>, Kathmandu, Nepal</w:t>
                  </w:r>
                </w:p>
                <w:p w:rsidR="00312ADF" w:rsidRDefault="00312ADF">
                  <w:pPr>
                    <w:jc w:val="center"/>
                    <w:rPr>
                      <w:b/>
                      <w:sz w:val="48"/>
                    </w:rPr>
                  </w:pPr>
                </w:p>
                <w:p w:rsidR="00312ADF" w:rsidRDefault="00312ADF">
                  <w:pPr>
                    <w:jc w:val="center"/>
                    <w:rPr>
                      <w:b/>
                      <w:sz w:val="48"/>
                    </w:rPr>
                  </w:pPr>
                </w:p>
                <w:p w:rsidR="00312ADF" w:rsidRPr="00E63713" w:rsidRDefault="00312ADF" w:rsidP="00EE4605">
                  <w:pPr>
                    <w:jc w:val="center"/>
                    <w:rPr>
                      <w:b/>
                      <w:bCs/>
                      <w:sz w:val="32"/>
                      <w:szCs w:val="28"/>
                    </w:rPr>
                  </w:pPr>
                  <w:r w:rsidRPr="00E63713">
                    <w:rPr>
                      <w:b/>
                      <w:bCs/>
                      <w:sz w:val="36"/>
                      <w:szCs w:val="32"/>
                    </w:rPr>
                    <w:t xml:space="preserve">Terms of Reference </w:t>
                  </w:r>
                </w:p>
                <w:p w:rsidR="008245B1" w:rsidRDefault="008245B1" w:rsidP="00EE4605">
                  <w:pPr>
                    <w:jc w:val="center"/>
                    <w:rPr>
                      <w:b/>
                      <w:bCs/>
                      <w:sz w:val="36"/>
                      <w:szCs w:val="32"/>
                    </w:rPr>
                  </w:pPr>
                </w:p>
                <w:p w:rsidR="00312ADF" w:rsidRDefault="008245B1" w:rsidP="008245B1">
                  <w:pPr>
                    <w:jc w:val="center"/>
                    <w:rPr>
                      <w:b/>
                      <w:bCs/>
                      <w:sz w:val="36"/>
                      <w:szCs w:val="32"/>
                    </w:rPr>
                  </w:pPr>
                  <w:r>
                    <w:rPr>
                      <w:b/>
                      <w:bCs/>
                      <w:sz w:val="36"/>
                      <w:szCs w:val="32"/>
                    </w:rPr>
                    <w:t xml:space="preserve">For </w:t>
                  </w:r>
                </w:p>
                <w:p w:rsidR="008245B1" w:rsidRPr="00E63713" w:rsidRDefault="008245B1" w:rsidP="008245B1">
                  <w:pPr>
                    <w:jc w:val="center"/>
                    <w:rPr>
                      <w:b/>
                      <w:bCs/>
                      <w:sz w:val="36"/>
                      <w:szCs w:val="32"/>
                    </w:rPr>
                  </w:pPr>
                </w:p>
                <w:p w:rsidR="008245B1" w:rsidRPr="008245B1" w:rsidRDefault="008245B1" w:rsidP="008245B1">
                  <w:pPr>
                    <w:jc w:val="center"/>
                    <w:rPr>
                      <w:b/>
                      <w:bCs/>
                      <w:sz w:val="36"/>
                      <w:szCs w:val="32"/>
                    </w:rPr>
                  </w:pPr>
                  <w:r w:rsidRPr="008245B1">
                    <w:rPr>
                      <w:b/>
                      <w:bCs/>
                      <w:sz w:val="36"/>
                      <w:szCs w:val="32"/>
                    </w:rPr>
                    <w:t>Training of Technical Auditor</w:t>
                  </w:r>
                </w:p>
                <w:p w:rsidR="008245B1" w:rsidRPr="008245B1" w:rsidRDefault="008245B1" w:rsidP="008245B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245B1">
                    <w:rPr>
                      <w:b/>
                      <w:bCs/>
                      <w:sz w:val="28"/>
                      <w:szCs w:val="28"/>
                    </w:rPr>
                    <w:t xml:space="preserve"> (17</w:t>
                  </w:r>
                  <w:r w:rsidRPr="008245B1">
                    <w:rPr>
                      <w:b/>
                      <w:bCs/>
                      <w:sz w:val="28"/>
                      <w:szCs w:val="28"/>
                      <w:vertAlign w:val="superscript"/>
                    </w:rPr>
                    <w:t>th</w:t>
                  </w:r>
                  <w:r w:rsidRPr="008245B1">
                    <w:rPr>
                      <w:b/>
                      <w:bCs/>
                      <w:sz w:val="28"/>
                      <w:szCs w:val="28"/>
                    </w:rPr>
                    <w:t xml:space="preserve"> Batch)</w:t>
                  </w:r>
                </w:p>
                <w:p w:rsidR="00312ADF" w:rsidRPr="00E63713" w:rsidRDefault="00312ADF" w:rsidP="00916D8B">
                  <w:pPr>
                    <w:jc w:val="center"/>
                    <w:rPr>
                      <w:sz w:val="32"/>
                      <w:szCs w:val="24"/>
                    </w:rPr>
                  </w:pPr>
                </w:p>
                <w:p w:rsidR="00312ADF" w:rsidRDefault="00312ADF" w:rsidP="00916D8B">
                  <w:pPr>
                    <w:jc w:val="center"/>
                    <w:rPr>
                      <w:sz w:val="28"/>
                      <w:szCs w:val="24"/>
                    </w:rPr>
                  </w:pPr>
                </w:p>
                <w:p w:rsidR="00312ADF" w:rsidRPr="008245B1" w:rsidRDefault="00312ADF" w:rsidP="00651C6F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8245B1">
                    <w:rPr>
                      <w:b/>
                      <w:bCs/>
                      <w:sz w:val="28"/>
                    </w:rPr>
                    <w:t>Contract Identification No</w:t>
                  </w:r>
                  <w:r w:rsidR="008245B1" w:rsidRPr="008245B1">
                    <w:rPr>
                      <w:b/>
                      <w:bCs/>
                      <w:sz w:val="28"/>
                    </w:rPr>
                    <w:t>: -</w:t>
                  </w:r>
                  <w:r w:rsidRPr="008245B1">
                    <w:rPr>
                      <w:b/>
                      <w:bCs/>
                      <w:sz w:val="28"/>
                    </w:rPr>
                    <w:t xml:space="preserve"> </w:t>
                  </w:r>
                  <w:r w:rsidR="00F44373" w:rsidRPr="008245B1">
                    <w:rPr>
                      <w:b/>
                      <w:bCs/>
                      <w:sz w:val="28"/>
                    </w:rPr>
                    <w:t>NVC/</w:t>
                  </w:r>
                  <w:r w:rsidR="008245B1" w:rsidRPr="008245B1">
                    <w:rPr>
                      <w:b/>
                      <w:bCs/>
                      <w:sz w:val="28"/>
                    </w:rPr>
                    <w:t>T</w:t>
                  </w:r>
                  <w:r w:rsidR="00F44373" w:rsidRPr="008245B1">
                    <w:rPr>
                      <w:b/>
                      <w:bCs/>
                      <w:sz w:val="28"/>
                    </w:rPr>
                    <w:t>AT</w:t>
                  </w:r>
                  <w:r w:rsidR="008245B1" w:rsidRPr="008245B1">
                    <w:rPr>
                      <w:b/>
                      <w:bCs/>
                      <w:sz w:val="28"/>
                    </w:rPr>
                    <w:t>/2075/076</w:t>
                  </w:r>
                  <w:r w:rsidRPr="008245B1">
                    <w:rPr>
                      <w:b/>
                      <w:bCs/>
                      <w:sz w:val="28"/>
                    </w:rPr>
                    <w:t>-01</w:t>
                  </w:r>
                </w:p>
                <w:p w:rsidR="00312ADF" w:rsidRDefault="00312ADF" w:rsidP="00651C6F">
                  <w:pPr>
                    <w:jc w:val="center"/>
                    <w:rPr>
                      <w:sz w:val="28"/>
                    </w:rPr>
                  </w:pPr>
                </w:p>
                <w:p w:rsidR="00312ADF" w:rsidRDefault="00312ADF" w:rsidP="00957991">
                  <w:pPr>
                    <w:jc w:val="center"/>
                  </w:pPr>
                </w:p>
                <w:p w:rsidR="00312ADF" w:rsidRDefault="00312ADF" w:rsidP="00957991">
                  <w:pPr>
                    <w:jc w:val="center"/>
                  </w:pPr>
                </w:p>
                <w:p w:rsidR="00312ADF" w:rsidRDefault="00312ADF" w:rsidP="00957991">
                  <w:pPr>
                    <w:jc w:val="center"/>
                  </w:pPr>
                </w:p>
                <w:p w:rsidR="00312ADF" w:rsidRDefault="00312ADF" w:rsidP="00957991">
                  <w:pPr>
                    <w:jc w:val="center"/>
                  </w:pPr>
                </w:p>
                <w:p w:rsidR="00312ADF" w:rsidRDefault="00312ADF" w:rsidP="00F44373"/>
                <w:p w:rsidR="00312ADF" w:rsidRDefault="00312ADF" w:rsidP="00957991">
                  <w:pPr>
                    <w:jc w:val="center"/>
                  </w:pPr>
                </w:p>
                <w:p w:rsidR="00312ADF" w:rsidRPr="00651C6F" w:rsidRDefault="00312ADF" w:rsidP="00957991">
                  <w:pPr>
                    <w:jc w:val="center"/>
                    <w:rPr>
                      <w:sz w:val="32"/>
                    </w:rPr>
                  </w:pPr>
                </w:p>
                <w:p w:rsidR="00312ADF" w:rsidRPr="00684650" w:rsidRDefault="00312ADF" w:rsidP="00A0133A">
                  <w:pPr>
                    <w:jc w:val="center"/>
                    <w:rPr>
                      <w:sz w:val="24"/>
                      <w:szCs w:val="24"/>
                    </w:rPr>
                  </w:pPr>
                  <w:r w:rsidRPr="00684650">
                    <w:rPr>
                      <w:sz w:val="24"/>
                      <w:szCs w:val="24"/>
                    </w:rPr>
                    <w:t>Address:</w:t>
                  </w:r>
                </w:p>
                <w:p w:rsidR="00312ADF" w:rsidRPr="00684650" w:rsidRDefault="00312ADF" w:rsidP="00A0133A">
                  <w:pPr>
                    <w:jc w:val="center"/>
                    <w:rPr>
                      <w:b/>
                      <w:sz w:val="28"/>
                      <w:szCs w:val="24"/>
                    </w:rPr>
                  </w:pPr>
                  <w:r w:rsidRPr="00684650">
                    <w:rPr>
                      <w:b/>
                      <w:sz w:val="28"/>
                      <w:szCs w:val="24"/>
                    </w:rPr>
                    <w:t>National Vigilance Centre</w:t>
                  </w:r>
                </w:p>
                <w:p w:rsidR="00312ADF" w:rsidRPr="00684650" w:rsidRDefault="00312ADF" w:rsidP="00A0133A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684650">
                    <w:rPr>
                      <w:sz w:val="24"/>
                      <w:szCs w:val="24"/>
                    </w:rPr>
                    <w:t>Singhdurbar</w:t>
                  </w:r>
                  <w:proofErr w:type="spellEnd"/>
                  <w:r w:rsidRPr="00684650">
                    <w:rPr>
                      <w:sz w:val="24"/>
                      <w:szCs w:val="24"/>
                    </w:rPr>
                    <w:t>, Kathmandu, Nepal</w:t>
                  </w:r>
                </w:p>
                <w:p w:rsidR="00312ADF" w:rsidRPr="00684650" w:rsidRDefault="00312ADF" w:rsidP="00A0133A">
                  <w:pPr>
                    <w:pStyle w:val="xl80"/>
                    <w:spacing w:before="0" w:beforeAutospacing="0" w:after="0" w:afterAutospacing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684650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Telephone: 977 -1-4200350, 977-1-4211948</w:t>
                  </w:r>
                </w:p>
                <w:p w:rsidR="00312ADF" w:rsidRPr="00684650" w:rsidRDefault="00312ADF" w:rsidP="00A0133A">
                  <w:pPr>
                    <w:jc w:val="center"/>
                    <w:rPr>
                      <w:sz w:val="24"/>
                      <w:szCs w:val="24"/>
                    </w:rPr>
                  </w:pPr>
                  <w:r w:rsidRPr="00684650">
                    <w:rPr>
                      <w:sz w:val="24"/>
                      <w:szCs w:val="24"/>
                    </w:rPr>
                    <w:t>977-1-4200400 (Fax)</w:t>
                  </w:r>
                </w:p>
                <w:p w:rsidR="00312ADF" w:rsidRPr="00063591" w:rsidRDefault="00312ADF" w:rsidP="00A0133A">
                  <w:pPr>
                    <w:jc w:val="center"/>
                  </w:pPr>
                </w:p>
                <w:p w:rsidR="00312ADF" w:rsidRPr="00063591" w:rsidRDefault="008245B1" w:rsidP="00A0133A">
                  <w:pPr>
                    <w:jc w:val="center"/>
                  </w:pPr>
                  <w:r>
                    <w:rPr>
                      <w:b/>
                      <w:sz w:val="32"/>
                    </w:rPr>
                    <w:t>December, 2018</w:t>
                  </w:r>
                </w:p>
                <w:p w:rsidR="00312ADF" w:rsidRPr="009423FE" w:rsidRDefault="00312ADF" w:rsidP="00957991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2E7356" w:rsidRPr="003E0470">
        <w:rPr>
          <w:rFonts w:asciiTheme="minorHAnsi" w:hAnsiTheme="minorHAnsi"/>
          <w:sz w:val="28"/>
        </w:rPr>
        <w:br w:type="column"/>
      </w:r>
      <w:bookmarkStart w:id="0" w:name="_Toc203192137"/>
      <w:r w:rsidR="00F44373" w:rsidRPr="008245B1">
        <w:rPr>
          <w:b/>
          <w:bCs/>
          <w:sz w:val="28"/>
          <w:szCs w:val="28"/>
        </w:rPr>
        <w:lastRenderedPageBreak/>
        <w:t xml:space="preserve">Section </w:t>
      </w:r>
      <w:r w:rsidR="008245B1" w:rsidRPr="008245B1">
        <w:rPr>
          <w:b/>
          <w:bCs/>
          <w:sz w:val="28"/>
          <w:szCs w:val="28"/>
        </w:rPr>
        <w:t>4</w:t>
      </w:r>
      <w:r w:rsidR="00F44373" w:rsidRPr="008245B1">
        <w:rPr>
          <w:b/>
          <w:bCs/>
          <w:sz w:val="28"/>
          <w:szCs w:val="28"/>
        </w:rPr>
        <w:t xml:space="preserve">: </w:t>
      </w:r>
      <w:r w:rsidR="00B00461" w:rsidRPr="008245B1">
        <w:rPr>
          <w:b/>
          <w:bCs/>
          <w:sz w:val="28"/>
          <w:szCs w:val="28"/>
        </w:rPr>
        <w:t>Terms of Reference</w:t>
      </w:r>
      <w:r w:rsidR="00957991" w:rsidRPr="008245B1">
        <w:rPr>
          <w:b/>
          <w:bCs/>
          <w:sz w:val="28"/>
          <w:szCs w:val="28"/>
        </w:rPr>
        <w:t xml:space="preserve"> </w:t>
      </w:r>
    </w:p>
    <w:p w:rsidR="0001127C" w:rsidRDefault="0001127C" w:rsidP="003E0470">
      <w:pPr>
        <w:tabs>
          <w:tab w:val="left" w:pos="1110"/>
          <w:tab w:val="center" w:pos="4680"/>
        </w:tabs>
        <w:jc w:val="both"/>
        <w:rPr>
          <w:b/>
          <w:bCs/>
          <w:sz w:val="28"/>
          <w:szCs w:val="28"/>
        </w:rPr>
      </w:pPr>
    </w:p>
    <w:p w:rsidR="00651C6F" w:rsidRPr="008245B1" w:rsidRDefault="0001127C" w:rsidP="003E0470">
      <w:pPr>
        <w:tabs>
          <w:tab w:val="left" w:pos="1110"/>
          <w:tab w:val="center" w:pos="4680"/>
        </w:tabs>
        <w:jc w:val="both"/>
        <w:rPr>
          <w:b/>
          <w:bCs/>
          <w:sz w:val="28"/>
          <w:szCs w:val="28"/>
        </w:rPr>
      </w:pPr>
      <w:r w:rsidRPr="008245B1">
        <w:rPr>
          <w:b/>
          <w:bCs/>
          <w:sz w:val="28"/>
          <w:szCs w:val="28"/>
        </w:rPr>
        <w:t>For</w:t>
      </w:r>
      <w:r w:rsidR="00B00461" w:rsidRPr="008245B1">
        <w:rPr>
          <w:b/>
          <w:bCs/>
          <w:sz w:val="28"/>
          <w:szCs w:val="28"/>
        </w:rPr>
        <w:t xml:space="preserve"> </w:t>
      </w:r>
      <w:r w:rsidR="008245B1">
        <w:rPr>
          <w:b/>
          <w:bCs/>
          <w:sz w:val="28"/>
          <w:szCs w:val="28"/>
        </w:rPr>
        <w:t xml:space="preserve">providing </w:t>
      </w:r>
      <w:r w:rsidR="00C347E7" w:rsidRPr="008245B1">
        <w:rPr>
          <w:b/>
          <w:bCs/>
          <w:sz w:val="28"/>
          <w:szCs w:val="28"/>
        </w:rPr>
        <w:t>S</w:t>
      </w:r>
      <w:r w:rsidR="00F44373" w:rsidRPr="008245B1">
        <w:rPr>
          <w:b/>
          <w:bCs/>
          <w:sz w:val="28"/>
          <w:szCs w:val="28"/>
        </w:rPr>
        <w:t xml:space="preserve">ervices </w:t>
      </w:r>
      <w:r>
        <w:rPr>
          <w:b/>
          <w:bCs/>
          <w:sz w:val="28"/>
          <w:szCs w:val="28"/>
        </w:rPr>
        <w:t>on</w:t>
      </w:r>
      <w:r w:rsidR="00F44373" w:rsidRPr="008245B1">
        <w:rPr>
          <w:b/>
          <w:bCs/>
          <w:sz w:val="28"/>
          <w:szCs w:val="28"/>
        </w:rPr>
        <w:t xml:space="preserve"> </w:t>
      </w:r>
      <w:r w:rsidR="007622C1" w:rsidRPr="008245B1">
        <w:rPr>
          <w:b/>
          <w:bCs/>
          <w:sz w:val="28"/>
          <w:szCs w:val="28"/>
        </w:rPr>
        <w:t>Technical Auditor</w:t>
      </w:r>
      <w:r w:rsidR="00F44373" w:rsidRPr="008245B1">
        <w:rPr>
          <w:b/>
          <w:bCs/>
          <w:sz w:val="28"/>
          <w:szCs w:val="28"/>
        </w:rPr>
        <w:t>'s Training</w:t>
      </w:r>
    </w:p>
    <w:p w:rsidR="007622C1" w:rsidRPr="008C6E2E" w:rsidRDefault="007622C1" w:rsidP="003E0470">
      <w:pPr>
        <w:tabs>
          <w:tab w:val="left" w:pos="1110"/>
          <w:tab w:val="center" w:pos="4680"/>
        </w:tabs>
        <w:jc w:val="both"/>
        <w:rPr>
          <w:b/>
          <w:bCs/>
          <w:sz w:val="24"/>
          <w:szCs w:val="24"/>
        </w:rPr>
      </w:pPr>
    </w:p>
    <w:p w:rsidR="00CC7048" w:rsidRPr="008C6E2E" w:rsidRDefault="00312308" w:rsidP="00361829">
      <w:pPr>
        <w:pStyle w:val="Heading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4.1 </w:t>
      </w:r>
      <w:r w:rsidR="00CC7048" w:rsidRPr="008C6E2E">
        <w:rPr>
          <w:sz w:val="24"/>
          <w:szCs w:val="24"/>
        </w:rPr>
        <w:t>Background</w:t>
      </w:r>
    </w:p>
    <w:p w:rsidR="003E0470" w:rsidRPr="008C6E2E" w:rsidRDefault="003E0470" w:rsidP="003E0470">
      <w:pPr>
        <w:ind w:firstLine="720"/>
        <w:jc w:val="both"/>
        <w:rPr>
          <w:sz w:val="24"/>
          <w:szCs w:val="24"/>
        </w:rPr>
      </w:pPr>
    </w:p>
    <w:p w:rsidR="008C1C3F" w:rsidRDefault="008C1C3F" w:rsidP="001802AB">
      <w:pPr>
        <w:jc w:val="both"/>
        <w:rPr>
          <w:sz w:val="24"/>
          <w:szCs w:val="24"/>
        </w:rPr>
      </w:pPr>
      <w:r w:rsidRPr="002D297B">
        <w:rPr>
          <w:sz w:val="24"/>
          <w:szCs w:val="24"/>
        </w:rPr>
        <w:t>National Vigilance Centre (NVC) was established</w:t>
      </w:r>
      <w:r>
        <w:rPr>
          <w:sz w:val="24"/>
          <w:szCs w:val="24"/>
        </w:rPr>
        <w:t xml:space="preserve"> based on article 37 of </w:t>
      </w:r>
      <w:r w:rsidRPr="002D297B">
        <w:rPr>
          <w:sz w:val="24"/>
          <w:szCs w:val="24"/>
        </w:rPr>
        <w:t xml:space="preserve">Corruption Control </w:t>
      </w:r>
      <w:r>
        <w:rPr>
          <w:sz w:val="24"/>
          <w:szCs w:val="24"/>
        </w:rPr>
        <w:t>A</w:t>
      </w:r>
      <w:r w:rsidRPr="002D297B">
        <w:rPr>
          <w:sz w:val="24"/>
          <w:szCs w:val="24"/>
        </w:rPr>
        <w:t>ct 2059</w:t>
      </w:r>
      <w:r>
        <w:rPr>
          <w:sz w:val="24"/>
          <w:szCs w:val="24"/>
        </w:rPr>
        <w:t xml:space="preserve"> and its mandate was guided by article 38 of the same act</w:t>
      </w:r>
      <w:r w:rsidRPr="002D297B">
        <w:rPr>
          <w:sz w:val="24"/>
          <w:szCs w:val="24"/>
        </w:rPr>
        <w:t xml:space="preserve">. NVC play a preventive and vigilant role in order to </w:t>
      </w:r>
      <w:r>
        <w:rPr>
          <w:sz w:val="24"/>
          <w:szCs w:val="24"/>
        </w:rPr>
        <w:t>promote</w:t>
      </w:r>
      <w:r w:rsidRPr="002D297B">
        <w:rPr>
          <w:sz w:val="24"/>
          <w:szCs w:val="24"/>
        </w:rPr>
        <w:t xml:space="preserve"> good governance by creating fair economic discipline, moral ethics and transparency. </w:t>
      </w:r>
      <w:r w:rsidRPr="002D297B">
        <w:rPr>
          <w:sz w:val="24"/>
          <w:szCs w:val="24"/>
          <w:shd w:val="clear" w:color="auto" w:fill="FFFFFF"/>
        </w:rPr>
        <w:t xml:space="preserve">For strengthening governance in infrastructure project, Technical Audit &amp; Monitoring Division (TADM) </w:t>
      </w:r>
      <w:r>
        <w:rPr>
          <w:sz w:val="24"/>
          <w:szCs w:val="24"/>
          <w:shd w:val="clear" w:color="auto" w:fill="FFFFFF"/>
        </w:rPr>
        <w:t xml:space="preserve">was established in NVC. Major responsibilities of TAMD are </w:t>
      </w:r>
      <w:r w:rsidRPr="002D297B">
        <w:rPr>
          <w:sz w:val="24"/>
          <w:szCs w:val="24"/>
          <w:shd w:val="clear" w:color="auto" w:fill="FFFFFF"/>
        </w:rPr>
        <w:t xml:space="preserve">carrying out Technical Audit (TA) of several </w:t>
      </w:r>
      <w:r>
        <w:rPr>
          <w:sz w:val="24"/>
          <w:szCs w:val="24"/>
          <w:shd w:val="clear" w:color="auto" w:fill="FFFFFF"/>
        </w:rPr>
        <w:t xml:space="preserve">public projects and providing Technical Auditor’s Training (TAT) to an engineer who will perform TA. </w:t>
      </w:r>
      <w:r w:rsidR="009F56B8" w:rsidRPr="008C6E2E">
        <w:rPr>
          <w:sz w:val="24"/>
          <w:szCs w:val="24"/>
        </w:rPr>
        <w:t>For that purpose, Nation</w:t>
      </w:r>
      <w:r w:rsidR="007031CC" w:rsidRPr="008C6E2E">
        <w:rPr>
          <w:sz w:val="24"/>
          <w:szCs w:val="24"/>
        </w:rPr>
        <w:t>al Vigilance Centre ha</w:t>
      </w:r>
      <w:r w:rsidR="004A377F" w:rsidRPr="008C6E2E">
        <w:rPr>
          <w:sz w:val="24"/>
          <w:szCs w:val="24"/>
        </w:rPr>
        <w:t>s</w:t>
      </w:r>
      <w:r w:rsidR="007031CC" w:rsidRPr="008C6E2E">
        <w:rPr>
          <w:sz w:val="24"/>
          <w:szCs w:val="24"/>
        </w:rPr>
        <w:t xml:space="preserve"> to train </w:t>
      </w:r>
      <w:r w:rsidR="004A377F" w:rsidRPr="008C6E2E">
        <w:rPr>
          <w:sz w:val="24"/>
          <w:szCs w:val="24"/>
        </w:rPr>
        <w:t xml:space="preserve">professional </w:t>
      </w:r>
      <w:r w:rsidR="00F52ACD" w:rsidRPr="008C6E2E">
        <w:rPr>
          <w:sz w:val="24"/>
          <w:szCs w:val="24"/>
        </w:rPr>
        <w:t xml:space="preserve">engineers to be qualified </w:t>
      </w:r>
      <w:r w:rsidR="008C6E2E">
        <w:rPr>
          <w:sz w:val="24"/>
          <w:szCs w:val="24"/>
        </w:rPr>
        <w:t xml:space="preserve">as a </w:t>
      </w:r>
      <w:r w:rsidR="00F52ACD" w:rsidRPr="008C6E2E">
        <w:rPr>
          <w:sz w:val="24"/>
          <w:szCs w:val="24"/>
        </w:rPr>
        <w:t>technical auditor</w:t>
      </w:r>
      <w:r w:rsidR="00420BF6" w:rsidRPr="008C6E2E">
        <w:rPr>
          <w:sz w:val="24"/>
          <w:szCs w:val="24"/>
        </w:rPr>
        <w:t xml:space="preserve">. </w:t>
      </w:r>
    </w:p>
    <w:p w:rsidR="008C1C3F" w:rsidRDefault="008C1C3F" w:rsidP="001802AB">
      <w:pPr>
        <w:jc w:val="both"/>
        <w:rPr>
          <w:sz w:val="24"/>
          <w:szCs w:val="24"/>
        </w:rPr>
      </w:pPr>
    </w:p>
    <w:p w:rsidR="009F4FD3" w:rsidRDefault="00420BF6" w:rsidP="009F4FD3">
      <w:pPr>
        <w:jc w:val="both"/>
        <w:rPr>
          <w:sz w:val="24"/>
          <w:szCs w:val="24"/>
          <w:shd w:val="clear" w:color="auto" w:fill="FFFFFF"/>
        </w:rPr>
      </w:pPr>
      <w:r w:rsidRPr="008C6E2E">
        <w:rPr>
          <w:sz w:val="24"/>
          <w:szCs w:val="24"/>
        </w:rPr>
        <w:t xml:space="preserve">NVC has successfully </w:t>
      </w:r>
      <w:r w:rsidR="001802AB">
        <w:rPr>
          <w:sz w:val="24"/>
          <w:szCs w:val="24"/>
        </w:rPr>
        <w:t xml:space="preserve">completed </w:t>
      </w:r>
      <w:r w:rsidR="008C6E2E" w:rsidRPr="008C6E2E">
        <w:rPr>
          <w:sz w:val="24"/>
          <w:szCs w:val="24"/>
        </w:rPr>
        <w:t>1</w:t>
      </w:r>
      <w:r w:rsidR="0030197C">
        <w:rPr>
          <w:sz w:val="24"/>
          <w:szCs w:val="24"/>
        </w:rPr>
        <w:t>6</w:t>
      </w:r>
      <w:r w:rsidR="008C6E2E" w:rsidRPr="008C6E2E">
        <w:rPr>
          <w:sz w:val="24"/>
          <w:szCs w:val="24"/>
          <w:vertAlign w:val="superscript"/>
        </w:rPr>
        <w:t>th</w:t>
      </w:r>
      <w:r w:rsidRPr="008C6E2E">
        <w:rPr>
          <w:sz w:val="24"/>
          <w:szCs w:val="24"/>
        </w:rPr>
        <w:t xml:space="preserve"> batches</w:t>
      </w:r>
      <w:r w:rsidR="00122614">
        <w:rPr>
          <w:sz w:val="24"/>
          <w:szCs w:val="24"/>
        </w:rPr>
        <w:t xml:space="preserve"> </w:t>
      </w:r>
      <w:r w:rsidR="00122614" w:rsidRPr="008C6E2E">
        <w:rPr>
          <w:sz w:val="24"/>
          <w:szCs w:val="24"/>
        </w:rPr>
        <w:t xml:space="preserve">technical auditors training </w:t>
      </w:r>
      <w:r w:rsidR="00FC527A">
        <w:rPr>
          <w:sz w:val="24"/>
          <w:szCs w:val="24"/>
        </w:rPr>
        <w:t xml:space="preserve">and 340 engineers are awarded as a Technical Auditor </w:t>
      </w:r>
      <w:r w:rsidR="00122614">
        <w:rPr>
          <w:sz w:val="24"/>
          <w:szCs w:val="24"/>
        </w:rPr>
        <w:t>till now</w:t>
      </w:r>
      <w:r w:rsidR="008C6E2E">
        <w:rPr>
          <w:sz w:val="24"/>
          <w:szCs w:val="24"/>
        </w:rPr>
        <w:t xml:space="preserve">. </w:t>
      </w:r>
      <w:r w:rsidRPr="008C6E2E">
        <w:rPr>
          <w:sz w:val="24"/>
          <w:szCs w:val="24"/>
        </w:rPr>
        <w:t xml:space="preserve"> Since </w:t>
      </w:r>
      <w:r w:rsidR="008C6E2E">
        <w:rPr>
          <w:sz w:val="24"/>
          <w:szCs w:val="24"/>
        </w:rPr>
        <w:t xml:space="preserve">demand of </w:t>
      </w:r>
      <w:r w:rsidR="001802AB">
        <w:rPr>
          <w:sz w:val="24"/>
          <w:szCs w:val="24"/>
        </w:rPr>
        <w:t>technical audit</w:t>
      </w:r>
      <w:r w:rsidR="008C6E2E" w:rsidRPr="008C6E2E">
        <w:rPr>
          <w:sz w:val="24"/>
          <w:szCs w:val="24"/>
        </w:rPr>
        <w:t xml:space="preserve"> </w:t>
      </w:r>
      <w:r w:rsidR="008C6E2E">
        <w:rPr>
          <w:sz w:val="24"/>
          <w:szCs w:val="24"/>
        </w:rPr>
        <w:t xml:space="preserve">is increasing </w:t>
      </w:r>
      <w:r w:rsidR="00156759">
        <w:rPr>
          <w:sz w:val="24"/>
          <w:szCs w:val="24"/>
        </w:rPr>
        <w:t xml:space="preserve">rapidly in infrastructure projects, its requirement </w:t>
      </w:r>
      <w:r w:rsidR="00FC527A">
        <w:rPr>
          <w:sz w:val="24"/>
          <w:szCs w:val="24"/>
        </w:rPr>
        <w:t xml:space="preserve">is </w:t>
      </w:r>
      <w:r w:rsidR="001802AB">
        <w:rPr>
          <w:sz w:val="24"/>
          <w:szCs w:val="24"/>
        </w:rPr>
        <w:t>increasing accordingly</w:t>
      </w:r>
      <w:r w:rsidR="00FC527A">
        <w:rPr>
          <w:sz w:val="24"/>
          <w:szCs w:val="24"/>
        </w:rPr>
        <w:t xml:space="preserve">. </w:t>
      </w:r>
      <w:r w:rsidR="001802AB">
        <w:rPr>
          <w:sz w:val="24"/>
          <w:szCs w:val="24"/>
        </w:rPr>
        <w:t xml:space="preserve"> </w:t>
      </w:r>
      <w:r w:rsidRPr="008C6E2E">
        <w:rPr>
          <w:sz w:val="24"/>
          <w:szCs w:val="24"/>
        </w:rPr>
        <w:t xml:space="preserve">NVC </w:t>
      </w:r>
      <w:r w:rsidR="001802AB">
        <w:rPr>
          <w:sz w:val="24"/>
          <w:szCs w:val="24"/>
        </w:rPr>
        <w:t>is therefore enriched</w:t>
      </w:r>
      <w:r w:rsidRPr="008C6E2E">
        <w:rPr>
          <w:sz w:val="24"/>
          <w:szCs w:val="24"/>
        </w:rPr>
        <w:t xml:space="preserve"> the pool of trained 'Technical Auditors' through the continuation of technical auditor training</w:t>
      </w:r>
      <w:r w:rsidR="001802AB">
        <w:rPr>
          <w:sz w:val="24"/>
          <w:szCs w:val="24"/>
        </w:rPr>
        <w:t xml:space="preserve"> program in each year</w:t>
      </w:r>
      <w:r w:rsidRPr="008C6E2E">
        <w:rPr>
          <w:sz w:val="24"/>
          <w:szCs w:val="24"/>
        </w:rPr>
        <w:t xml:space="preserve">. </w:t>
      </w:r>
      <w:r w:rsidR="00FC527A">
        <w:rPr>
          <w:sz w:val="24"/>
          <w:szCs w:val="24"/>
        </w:rPr>
        <w:t xml:space="preserve">NVC </w:t>
      </w:r>
      <w:r w:rsidR="00312308">
        <w:rPr>
          <w:sz w:val="24"/>
          <w:szCs w:val="24"/>
        </w:rPr>
        <w:t>select</w:t>
      </w:r>
      <w:r w:rsidR="00FC527A">
        <w:rPr>
          <w:sz w:val="24"/>
          <w:szCs w:val="24"/>
        </w:rPr>
        <w:t xml:space="preserve"> the </w:t>
      </w:r>
      <w:r w:rsidR="00312308">
        <w:rPr>
          <w:sz w:val="24"/>
          <w:szCs w:val="24"/>
        </w:rPr>
        <w:t xml:space="preserve">substantially responsive </w:t>
      </w:r>
      <w:r w:rsidR="00FC527A">
        <w:rPr>
          <w:sz w:val="24"/>
          <w:szCs w:val="24"/>
        </w:rPr>
        <w:t xml:space="preserve">training </w:t>
      </w:r>
      <w:r w:rsidR="00312308">
        <w:rPr>
          <w:sz w:val="24"/>
          <w:szCs w:val="24"/>
        </w:rPr>
        <w:t xml:space="preserve">service provider </w:t>
      </w:r>
      <w:r w:rsidR="009F4FD3">
        <w:rPr>
          <w:sz w:val="24"/>
          <w:szCs w:val="24"/>
          <w:shd w:val="clear" w:color="auto" w:fill="FFFFFF"/>
        </w:rPr>
        <w:t xml:space="preserve">based on </w:t>
      </w:r>
      <w:r w:rsidR="00312308">
        <w:rPr>
          <w:sz w:val="24"/>
          <w:szCs w:val="24"/>
          <w:shd w:val="clear" w:color="auto" w:fill="FFFFFF"/>
        </w:rPr>
        <w:t xml:space="preserve">public procurement act and regulation. </w:t>
      </w:r>
      <w:r w:rsidR="00B4562C" w:rsidRPr="008C6E2E">
        <w:rPr>
          <w:sz w:val="24"/>
          <w:szCs w:val="24"/>
        </w:rPr>
        <w:t xml:space="preserve">NVC has requested </w:t>
      </w:r>
      <w:r w:rsidR="00B4562C">
        <w:rPr>
          <w:sz w:val="24"/>
          <w:szCs w:val="24"/>
        </w:rPr>
        <w:t xml:space="preserve">now </w:t>
      </w:r>
      <w:r w:rsidR="00B4562C" w:rsidRPr="008C6E2E">
        <w:rPr>
          <w:sz w:val="24"/>
          <w:szCs w:val="24"/>
        </w:rPr>
        <w:t>to the qualified training institute</w:t>
      </w:r>
      <w:r w:rsidR="00B4562C">
        <w:rPr>
          <w:sz w:val="24"/>
          <w:szCs w:val="24"/>
        </w:rPr>
        <w:t>s/firms</w:t>
      </w:r>
      <w:r w:rsidR="00B4562C" w:rsidRPr="008C6E2E">
        <w:rPr>
          <w:sz w:val="24"/>
          <w:szCs w:val="24"/>
        </w:rPr>
        <w:t xml:space="preserve"> to submit proposals to conduct technical auditor training (1</w:t>
      </w:r>
      <w:r w:rsidR="00B4562C">
        <w:rPr>
          <w:sz w:val="24"/>
          <w:szCs w:val="24"/>
        </w:rPr>
        <w:t>7</w:t>
      </w:r>
      <w:r w:rsidR="00B4562C" w:rsidRPr="008C6E2E">
        <w:rPr>
          <w:sz w:val="24"/>
          <w:szCs w:val="24"/>
          <w:vertAlign w:val="superscript"/>
        </w:rPr>
        <w:t>th</w:t>
      </w:r>
      <w:r w:rsidR="00B4562C" w:rsidRPr="008C6E2E">
        <w:rPr>
          <w:sz w:val="24"/>
          <w:szCs w:val="24"/>
        </w:rPr>
        <w:t xml:space="preserve"> Batch) in Kathmandu</w:t>
      </w:r>
      <w:r w:rsidR="00B4562C">
        <w:rPr>
          <w:sz w:val="24"/>
          <w:szCs w:val="24"/>
        </w:rPr>
        <w:t>.</w:t>
      </w:r>
    </w:p>
    <w:p w:rsidR="003E0470" w:rsidRDefault="003E0470" w:rsidP="003E0470">
      <w:pPr>
        <w:jc w:val="both"/>
        <w:rPr>
          <w:sz w:val="24"/>
          <w:szCs w:val="24"/>
        </w:rPr>
      </w:pPr>
    </w:p>
    <w:p w:rsidR="00307CEE" w:rsidRPr="008C6E2E" w:rsidRDefault="00C2789A" w:rsidP="002D47C6">
      <w:pPr>
        <w:pStyle w:val="Heading1"/>
        <w:spacing w:before="240" w:after="60"/>
        <w:jc w:val="both"/>
        <w:rPr>
          <w:sz w:val="24"/>
          <w:szCs w:val="24"/>
        </w:rPr>
      </w:pPr>
      <w:bookmarkStart w:id="1" w:name="_Toc203192138"/>
      <w:bookmarkStart w:id="2" w:name="_Toc129933852"/>
      <w:r>
        <w:rPr>
          <w:rStyle w:val="Heading1Char"/>
          <w:b/>
          <w:sz w:val="24"/>
          <w:szCs w:val="24"/>
        </w:rPr>
        <w:t xml:space="preserve">4.2 </w:t>
      </w:r>
      <w:r w:rsidR="00CC7048" w:rsidRPr="008C6E2E">
        <w:rPr>
          <w:rStyle w:val="Heading1Char"/>
          <w:b/>
          <w:sz w:val="24"/>
          <w:szCs w:val="24"/>
        </w:rPr>
        <w:t>Objectives</w:t>
      </w:r>
      <w:bookmarkEnd w:id="1"/>
      <w:bookmarkEnd w:id="2"/>
    </w:p>
    <w:p w:rsidR="003F7473" w:rsidRDefault="003F7473" w:rsidP="003E0470">
      <w:pPr>
        <w:jc w:val="both"/>
        <w:rPr>
          <w:sz w:val="24"/>
          <w:szCs w:val="24"/>
        </w:rPr>
      </w:pPr>
    </w:p>
    <w:p w:rsidR="00DF1049" w:rsidRPr="008C6E2E" w:rsidRDefault="00DF1049" w:rsidP="003E0470">
      <w:pPr>
        <w:jc w:val="both"/>
        <w:rPr>
          <w:sz w:val="24"/>
          <w:szCs w:val="24"/>
        </w:rPr>
      </w:pPr>
      <w:r w:rsidRPr="008C6E2E">
        <w:rPr>
          <w:sz w:val="24"/>
          <w:szCs w:val="24"/>
        </w:rPr>
        <w:t>The main objective</w:t>
      </w:r>
      <w:r w:rsidR="00C2789A">
        <w:rPr>
          <w:sz w:val="24"/>
          <w:szCs w:val="24"/>
        </w:rPr>
        <w:t>s</w:t>
      </w:r>
      <w:r w:rsidRPr="008C6E2E">
        <w:rPr>
          <w:sz w:val="24"/>
          <w:szCs w:val="24"/>
        </w:rPr>
        <w:t xml:space="preserve"> of the </w:t>
      </w:r>
      <w:r w:rsidR="00C2789A">
        <w:rPr>
          <w:sz w:val="24"/>
          <w:szCs w:val="24"/>
        </w:rPr>
        <w:t>Technical Auditor's T</w:t>
      </w:r>
      <w:r w:rsidRPr="008C6E2E">
        <w:rPr>
          <w:sz w:val="24"/>
          <w:szCs w:val="24"/>
        </w:rPr>
        <w:t xml:space="preserve">raining </w:t>
      </w:r>
      <w:r w:rsidR="00C2789A">
        <w:rPr>
          <w:sz w:val="24"/>
          <w:szCs w:val="24"/>
        </w:rPr>
        <w:t xml:space="preserve">are </w:t>
      </w:r>
    </w:p>
    <w:p w:rsidR="00C2789A" w:rsidRPr="00C2789A" w:rsidRDefault="00C2789A" w:rsidP="00C2789A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C2789A">
        <w:rPr>
          <w:sz w:val="24"/>
          <w:szCs w:val="24"/>
        </w:rPr>
        <w:t>To conduct third party technical audits in or</w:t>
      </w:r>
      <w:r w:rsidR="00B4562C">
        <w:rPr>
          <w:sz w:val="24"/>
          <w:szCs w:val="24"/>
        </w:rPr>
        <w:t>der to verify design standards,</w:t>
      </w:r>
      <w:r w:rsidRPr="00C2789A">
        <w:rPr>
          <w:sz w:val="24"/>
          <w:szCs w:val="24"/>
        </w:rPr>
        <w:t xml:space="preserve"> specification</w:t>
      </w:r>
      <w:r>
        <w:rPr>
          <w:sz w:val="24"/>
          <w:szCs w:val="24"/>
        </w:rPr>
        <w:t>, procurement</w:t>
      </w:r>
      <w:r w:rsidR="00B4562C">
        <w:rPr>
          <w:sz w:val="24"/>
          <w:szCs w:val="24"/>
        </w:rPr>
        <w:t xml:space="preserve"> process, </w:t>
      </w:r>
      <w:r>
        <w:rPr>
          <w:sz w:val="24"/>
          <w:szCs w:val="24"/>
        </w:rPr>
        <w:t>execution</w:t>
      </w:r>
      <w:r w:rsidR="00B4562C">
        <w:rPr>
          <w:sz w:val="24"/>
          <w:szCs w:val="24"/>
        </w:rPr>
        <w:t xml:space="preserve"> </w:t>
      </w:r>
      <w:r w:rsidR="00B4562C" w:rsidRPr="003F7473">
        <w:rPr>
          <w:sz w:val="24"/>
          <w:szCs w:val="24"/>
        </w:rPr>
        <w:t>&amp; impact evaluation</w:t>
      </w:r>
      <w:r>
        <w:rPr>
          <w:sz w:val="24"/>
          <w:szCs w:val="24"/>
        </w:rPr>
        <w:t xml:space="preserve"> of project in terms of Time, Cost and Quality</w:t>
      </w:r>
      <w:r w:rsidRPr="00C2789A">
        <w:rPr>
          <w:sz w:val="24"/>
          <w:szCs w:val="24"/>
        </w:rPr>
        <w:t>.</w:t>
      </w:r>
    </w:p>
    <w:p w:rsidR="00C2789A" w:rsidRDefault="00C2789A" w:rsidP="00C2789A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bCs/>
          <w:sz w:val="24"/>
          <w:szCs w:val="24"/>
        </w:rPr>
      </w:pPr>
      <w:r w:rsidRPr="00C2789A">
        <w:rPr>
          <w:bCs/>
          <w:sz w:val="24"/>
          <w:szCs w:val="24"/>
        </w:rPr>
        <w:t xml:space="preserve">To develop technical audit capacity within the government and the private sector so that improvement in the </w:t>
      </w:r>
      <w:r w:rsidR="00B4562C">
        <w:rPr>
          <w:bCs/>
          <w:sz w:val="24"/>
          <w:szCs w:val="24"/>
        </w:rPr>
        <w:t>performance</w:t>
      </w:r>
      <w:r w:rsidRPr="00C2789A">
        <w:rPr>
          <w:bCs/>
          <w:sz w:val="24"/>
          <w:szCs w:val="24"/>
        </w:rPr>
        <w:t xml:space="preserve"> of </w:t>
      </w:r>
      <w:r w:rsidR="00B4562C">
        <w:rPr>
          <w:bCs/>
          <w:sz w:val="24"/>
          <w:szCs w:val="24"/>
        </w:rPr>
        <w:t>public sector projects</w:t>
      </w:r>
      <w:r w:rsidRPr="00C2789A">
        <w:rPr>
          <w:bCs/>
          <w:sz w:val="24"/>
          <w:szCs w:val="24"/>
        </w:rPr>
        <w:t>.</w:t>
      </w:r>
    </w:p>
    <w:p w:rsidR="00C2789A" w:rsidRPr="00B4562C" w:rsidRDefault="00B4562C" w:rsidP="00B4562C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bCs/>
          <w:sz w:val="24"/>
          <w:szCs w:val="24"/>
        </w:rPr>
      </w:pPr>
      <w:r w:rsidRPr="00C2789A">
        <w:rPr>
          <w:bCs/>
          <w:sz w:val="24"/>
          <w:szCs w:val="24"/>
        </w:rPr>
        <w:t>To expand the 'pool' of trained 'Technical Auditor</w:t>
      </w:r>
      <w:r>
        <w:rPr>
          <w:bCs/>
          <w:sz w:val="24"/>
          <w:szCs w:val="24"/>
        </w:rPr>
        <w:t>s.</w:t>
      </w:r>
    </w:p>
    <w:p w:rsidR="00C2789A" w:rsidRDefault="00C2789A" w:rsidP="003F7473">
      <w:pPr>
        <w:spacing w:after="200" w:line="276" w:lineRule="auto"/>
        <w:contextualSpacing/>
        <w:jc w:val="both"/>
        <w:rPr>
          <w:sz w:val="24"/>
          <w:szCs w:val="24"/>
        </w:rPr>
      </w:pPr>
    </w:p>
    <w:p w:rsidR="00C2789A" w:rsidRPr="00B4562C" w:rsidRDefault="00B4562C" w:rsidP="003F7473">
      <w:pPr>
        <w:spacing w:after="200" w:line="276" w:lineRule="auto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4.3 Scope of the A</w:t>
      </w:r>
      <w:r w:rsidRPr="00B4562C">
        <w:rPr>
          <w:b/>
          <w:bCs/>
          <w:sz w:val="24"/>
          <w:szCs w:val="24"/>
        </w:rPr>
        <w:t>ssignment</w:t>
      </w:r>
    </w:p>
    <w:p w:rsidR="00C2789A" w:rsidRDefault="00C2789A" w:rsidP="003F7473">
      <w:pPr>
        <w:spacing w:after="200" w:line="276" w:lineRule="auto"/>
        <w:contextualSpacing/>
        <w:jc w:val="both"/>
        <w:rPr>
          <w:sz w:val="24"/>
          <w:szCs w:val="24"/>
        </w:rPr>
      </w:pPr>
    </w:p>
    <w:p w:rsidR="007C2A3A" w:rsidRPr="008C6E2E" w:rsidRDefault="007C2A3A" w:rsidP="007C2A3A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TAT is given to </w:t>
      </w:r>
      <w:r w:rsidR="00062760">
        <w:rPr>
          <w:sz w:val="24"/>
          <w:szCs w:val="24"/>
          <w:shd w:val="clear" w:color="auto" w:fill="FFFFFF"/>
        </w:rPr>
        <w:t xml:space="preserve">well qualified and experienced engineer.  An engineer </w:t>
      </w:r>
      <w:r>
        <w:rPr>
          <w:sz w:val="24"/>
          <w:szCs w:val="24"/>
          <w:shd w:val="clear" w:color="auto" w:fill="FFFFFF"/>
        </w:rPr>
        <w:t>who has at least Bachelor Degree in any Engineering field, registered to Nepal Engineering Council and has at least 10 years of working experience</w:t>
      </w:r>
      <w:r w:rsidR="00062760">
        <w:rPr>
          <w:sz w:val="24"/>
          <w:szCs w:val="24"/>
          <w:shd w:val="clear" w:color="auto" w:fill="FFFFFF"/>
        </w:rPr>
        <w:t xml:space="preserve"> are the </w:t>
      </w:r>
      <w:r w:rsidR="00B1570C">
        <w:rPr>
          <w:sz w:val="24"/>
          <w:szCs w:val="24"/>
          <w:shd w:val="clear" w:color="auto" w:fill="FFFFFF"/>
        </w:rPr>
        <w:t>basic requirement of participant</w:t>
      </w:r>
      <w:r>
        <w:rPr>
          <w:sz w:val="24"/>
          <w:szCs w:val="24"/>
          <w:shd w:val="clear" w:color="auto" w:fill="FFFFFF"/>
        </w:rPr>
        <w:t>. The number of participants in TAT is to</w:t>
      </w:r>
      <w:r w:rsidR="00B67F70">
        <w:rPr>
          <w:rFonts w:cstheme="minorBidi" w:hint="cs"/>
          <w:sz w:val="24"/>
          <w:szCs w:val="21"/>
          <w:shd w:val="clear" w:color="auto" w:fill="FFFFFF"/>
          <w:cs/>
          <w:lang w:bidi="ne-NP"/>
        </w:rPr>
        <w:t xml:space="preserve"> </w:t>
      </w:r>
      <w:r w:rsidR="00B67F70">
        <w:rPr>
          <w:rFonts w:cstheme="minorBidi"/>
          <w:sz w:val="24"/>
          <w:szCs w:val="21"/>
          <w:shd w:val="clear" w:color="auto" w:fill="FFFFFF"/>
          <w:lang w:bidi="ne-NP"/>
        </w:rPr>
        <w:t>be</w:t>
      </w:r>
      <w:r>
        <w:rPr>
          <w:sz w:val="24"/>
          <w:szCs w:val="24"/>
          <w:shd w:val="clear" w:color="auto" w:fill="FFFFFF"/>
        </w:rPr>
        <w:t xml:space="preserve"> 25.</w:t>
      </w:r>
      <w:r w:rsidR="00B1570C">
        <w:rPr>
          <w:sz w:val="24"/>
          <w:szCs w:val="24"/>
          <w:shd w:val="clear" w:color="auto" w:fill="FFFFFF"/>
        </w:rPr>
        <w:t xml:space="preserve"> The participant may be </w:t>
      </w:r>
      <w:r w:rsidR="00DB167C">
        <w:rPr>
          <w:sz w:val="24"/>
          <w:szCs w:val="24"/>
          <w:shd w:val="clear" w:color="auto" w:fill="FFFFFF"/>
        </w:rPr>
        <w:t xml:space="preserve">either </w:t>
      </w:r>
      <w:r w:rsidR="00B1570C">
        <w:rPr>
          <w:sz w:val="24"/>
          <w:szCs w:val="24"/>
          <w:shd w:val="clear" w:color="auto" w:fill="FFFFFF"/>
        </w:rPr>
        <w:t>from in service public sector or from the private sector engineering field</w:t>
      </w:r>
      <w:r w:rsidR="00DB167C">
        <w:rPr>
          <w:sz w:val="24"/>
          <w:szCs w:val="24"/>
          <w:shd w:val="clear" w:color="auto" w:fill="FFFFFF"/>
        </w:rPr>
        <w:t xml:space="preserve"> or the both.</w:t>
      </w:r>
      <w:r w:rsidR="00B1570C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 </w:t>
      </w:r>
    </w:p>
    <w:p w:rsidR="007C2A3A" w:rsidRDefault="007C2A3A" w:rsidP="00B4562C">
      <w:pPr>
        <w:jc w:val="both"/>
        <w:rPr>
          <w:sz w:val="24"/>
          <w:szCs w:val="24"/>
        </w:rPr>
      </w:pPr>
    </w:p>
    <w:p w:rsidR="00B4562C" w:rsidRDefault="004916E4" w:rsidP="00B4562C">
      <w:pPr>
        <w:jc w:val="both"/>
        <w:rPr>
          <w:sz w:val="24"/>
          <w:szCs w:val="24"/>
        </w:rPr>
      </w:pPr>
      <w:r w:rsidRPr="008C6E2E">
        <w:rPr>
          <w:sz w:val="24"/>
          <w:szCs w:val="24"/>
        </w:rPr>
        <w:t xml:space="preserve">The training </w:t>
      </w:r>
      <w:r w:rsidR="00FC1731">
        <w:rPr>
          <w:sz w:val="24"/>
          <w:szCs w:val="24"/>
        </w:rPr>
        <w:t>module/</w:t>
      </w:r>
      <w:r w:rsidRPr="008C6E2E">
        <w:rPr>
          <w:sz w:val="24"/>
          <w:szCs w:val="24"/>
        </w:rPr>
        <w:t>course must be desig</w:t>
      </w:r>
      <w:r w:rsidR="00B4562C">
        <w:rPr>
          <w:sz w:val="24"/>
          <w:szCs w:val="24"/>
        </w:rPr>
        <w:t xml:space="preserve">ned according to the NVC format </w:t>
      </w:r>
      <w:r w:rsidR="00B4562C" w:rsidRPr="008C6E2E">
        <w:rPr>
          <w:sz w:val="24"/>
          <w:szCs w:val="24"/>
        </w:rPr>
        <w:t xml:space="preserve">which </w:t>
      </w:r>
      <w:r w:rsidR="00B4562C">
        <w:rPr>
          <w:sz w:val="24"/>
          <w:szCs w:val="24"/>
        </w:rPr>
        <w:t>is</w:t>
      </w:r>
      <w:r w:rsidR="00B4562C" w:rsidRPr="008C6E2E">
        <w:rPr>
          <w:sz w:val="24"/>
          <w:szCs w:val="24"/>
        </w:rPr>
        <w:t xml:space="preserve"> derived from earlier held training, e.g.:</w:t>
      </w:r>
    </w:p>
    <w:p w:rsidR="00FC1731" w:rsidRDefault="00FC1731" w:rsidP="00FC1731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Plan and design of overall Technical Audit Training</w:t>
      </w:r>
    </w:p>
    <w:p w:rsidR="00FC1731" w:rsidRDefault="00FC1731" w:rsidP="00FC1731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Conduct intensive lecture class on relevant topics for trainee</w:t>
      </w:r>
    </w:p>
    <w:p w:rsidR="00FC1731" w:rsidRDefault="00FC1731" w:rsidP="00FC1731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Arrangement of Field trip for trial Technical Audit</w:t>
      </w:r>
    </w:p>
    <w:p w:rsidR="00FC1731" w:rsidRDefault="00FC1731" w:rsidP="00FC1731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Facilitation on Preparation of Technical Audit Report by trainee</w:t>
      </w:r>
    </w:p>
    <w:p w:rsidR="00FC1731" w:rsidRDefault="00FC1731" w:rsidP="00FC1731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Arrangement for individual presentation and evaluation of trainee</w:t>
      </w:r>
    </w:p>
    <w:p w:rsidR="00FC1731" w:rsidRPr="00FC1731" w:rsidRDefault="00FC1731" w:rsidP="00FC1731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Prepare a comprehensive report about executed training program </w:t>
      </w:r>
    </w:p>
    <w:p w:rsidR="007C2A3A" w:rsidRDefault="007C2A3A" w:rsidP="003E0470">
      <w:pPr>
        <w:jc w:val="both"/>
        <w:rPr>
          <w:b/>
          <w:bCs/>
          <w:sz w:val="24"/>
          <w:szCs w:val="24"/>
        </w:rPr>
      </w:pPr>
    </w:p>
    <w:p w:rsidR="004916E4" w:rsidRPr="008C6E2E" w:rsidRDefault="00C72BE7" w:rsidP="003E047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4.3.1 Skills/C</w:t>
      </w:r>
      <w:r w:rsidRPr="008C6E2E">
        <w:rPr>
          <w:b/>
          <w:bCs/>
          <w:sz w:val="24"/>
          <w:szCs w:val="24"/>
        </w:rPr>
        <w:t>oncepts</w:t>
      </w:r>
      <w:r>
        <w:rPr>
          <w:b/>
          <w:bCs/>
          <w:sz w:val="24"/>
          <w:szCs w:val="24"/>
        </w:rPr>
        <w:t xml:space="preserve"> gained by participants</w:t>
      </w:r>
      <w:r w:rsidRPr="008C6E2E">
        <w:rPr>
          <w:sz w:val="24"/>
          <w:szCs w:val="24"/>
        </w:rPr>
        <w:t xml:space="preserve"> </w:t>
      </w:r>
      <w:r w:rsidR="004916E4" w:rsidRPr="008C6E2E">
        <w:rPr>
          <w:sz w:val="24"/>
          <w:szCs w:val="24"/>
        </w:rPr>
        <w:t>(what is to be learned?)</w:t>
      </w:r>
    </w:p>
    <w:p w:rsidR="00312308" w:rsidRDefault="00312308" w:rsidP="00312308">
      <w:pPr>
        <w:jc w:val="both"/>
        <w:rPr>
          <w:sz w:val="24"/>
          <w:szCs w:val="24"/>
          <w:shd w:val="clear" w:color="auto" w:fill="FFFFFF"/>
        </w:rPr>
      </w:pPr>
    </w:p>
    <w:p w:rsidR="00C72BE7" w:rsidRDefault="00C72BE7" w:rsidP="00312308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The participant shall learn about </w:t>
      </w:r>
    </w:p>
    <w:p w:rsidR="00C5762C" w:rsidRDefault="00C5762C" w:rsidP="00C5762C">
      <w:pPr>
        <w:pStyle w:val="ListParagraph"/>
        <w:numPr>
          <w:ilvl w:val="0"/>
          <w:numId w:val="44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Understand concept of Technical Audit</w:t>
      </w:r>
    </w:p>
    <w:p w:rsidR="00C5762C" w:rsidRPr="00C5762C" w:rsidRDefault="00C2789A" w:rsidP="00C5762C">
      <w:pPr>
        <w:pStyle w:val="ListParagraph"/>
        <w:numPr>
          <w:ilvl w:val="0"/>
          <w:numId w:val="44"/>
        </w:numPr>
        <w:jc w:val="both"/>
        <w:rPr>
          <w:sz w:val="24"/>
          <w:szCs w:val="24"/>
        </w:rPr>
      </w:pPr>
      <w:r w:rsidRPr="00C5762C">
        <w:rPr>
          <w:sz w:val="24"/>
          <w:szCs w:val="24"/>
        </w:rPr>
        <w:t>Plan technical auditing of infrastructure projects</w:t>
      </w:r>
    </w:p>
    <w:p w:rsidR="00C5762C" w:rsidRPr="00C5762C" w:rsidRDefault="00C2789A" w:rsidP="00C5762C">
      <w:pPr>
        <w:pStyle w:val="ListParagraph"/>
        <w:numPr>
          <w:ilvl w:val="0"/>
          <w:numId w:val="44"/>
        </w:numPr>
        <w:jc w:val="both"/>
        <w:rPr>
          <w:sz w:val="24"/>
          <w:szCs w:val="24"/>
        </w:rPr>
      </w:pPr>
      <w:r w:rsidRPr="00C5762C">
        <w:rPr>
          <w:sz w:val="24"/>
          <w:szCs w:val="24"/>
        </w:rPr>
        <w:t xml:space="preserve">Audit infrastructure projects, and </w:t>
      </w:r>
    </w:p>
    <w:p w:rsidR="00C2789A" w:rsidRPr="00C5762C" w:rsidRDefault="00C2789A" w:rsidP="00C5762C">
      <w:pPr>
        <w:pStyle w:val="ListParagraph"/>
        <w:numPr>
          <w:ilvl w:val="0"/>
          <w:numId w:val="44"/>
        </w:numPr>
        <w:jc w:val="both"/>
        <w:rPr>
          <w:sz w:val="24"/>
          <w:szCs w:val="24"/>
        </w:rPr>
      </w:pPr>
      <w:r w:rsidRPr="00C5762C">
        <w:rPr>
          <w:sz w:val="24"/>
          <w:szCs w:val="24"/>
        </w:rPr>
        <w:t>Prepare report of the technical audit.</w:t>
      </w:r>
    </w:p>
    <w:p w:rsidR="00C2789A" w:rsidRPr="008C6E2E" w:rsidRDefault="00C2789A" w:rsidP="003E0470">
      <w:pPr>
        <w:jc w:val="both"/>
        <w:rPr>
          <w:sz w:val="24"/>
          <w:szCs w:val="24"/>
        </w:rPr>
      </w:pPr>
    </w:p>
    <w:p w:rsidR="004916E4" w:rsidRPr="008C6E2E" w:rsidRDefault="00C72BE7" w:rsidP="003E047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4.3.2 Expected P</w:t>
      </w:r>
      <w:r w:rsidRPr="008C6E2E">
        <w:rPr>
          <w:b/>
          <w:bCs/>
          <w:sz w:val="24"/>
          <w:szCs w:val="24"/>
        </w:rPr>
        <w:t>erformance</w:t>
      </w:r>
      <w:r w:rsidR="004916E4" w:rsidRPr="008C6E2E">
        <w:rPr>
          <w:sz w:val="24"/>
          <w:szCs w:val="24"/>
        </w:rPr>
        <w:t xml:space="preserve"> (what the participant will </w:t>
      </w:r>
      <w:r w:rsidR="00464E20" w:rsidRPr="008C6E2E">
        <w:rPr>
          <w:sz w:val="24"/>
          <w:szCs w:val="24"/>
        </w:rPr>
        <w:t>b</w:t>
      </w:r>
      <w:r w:rsidR="004916E4" w:rsidRPr="008C6E2E">
        <w:rPr>
          <w:sz w:val="24"/>
          <w:szCs w:val="24"/>
        </w:rPr>
        <w:t>e able to do at the end of training?)</w:t>
      </w:r>
    </w:p>
    <w:p w:rsidR="003F7473" w:rsidRDefault="003F7473" w:rsidP="003E0470">
      <w:pPr>
        <w:jc w:val="both"/>
        <w:rPr>
          <w:rFonts w:asciiTheme="minorHAnsi" w:hAnsiTheme="minorHAnsi"/>
          <w:sz w:val="24"/>
          <w:szCs w:val="24"/>
        </w:rPr>
      </w:pPr>
    </w:p>
    <w:p w:rsidR="00C5762C" w:rsidRPr="00C5762C" w:rsidRDefault="00C5762C" w:rsidP="003E0470">
      <w:pPr>
        <w:jc w:val="both"/>
        <w:rPr>
          <w:sz w:val="24"/>
          <w:szCs w:val="24"/>
        </w:rPr>
      </w:pPr>
      <w:r w:rsidRPr="00C5762C">
        <w:rPr>
          <w:sz w:val="24"/>
          <w:szCs w:val="24"/>
        </w:rPr>
        <w:t>The participant will be able to successfully perform technical audit of project with detail analysis and evaluation to obtain meaningful feedback for future and ongoing project.</w:t>
      </w:r>
    </w:p>
    <w:p w:rsidR="00C5762C" w:rsidRDefault="00C5762C" w:rsidP="003E0470">
      <w:pPr>
        <w:jc w:val="both"/>
        <w:rPr>
          <w:rFonts w:asciiTheme="minorHAnsi" w:hAnsiTheme="minorHAnsi"/>
          <w:sz w:val="24"/>
          <w:szCs w:val="24"/>
        </w:rPr>
      </w:pPr>
    </w:p>
    <w:p w:rsidR="00C5762C" w:rsidRPr="00FD6759" w:rsidRDefault="00C5762C" w:rsidP="00FD6759">
      <w:pPr>
        <w:jc w:val="both"/>
        <w:rPr>
          <w:b/>
          <w:bCs/>
          <w:sz w:val="24"/>
          <w:szCs w:val="24"/>
        </w:rPr>
      </w:pPr>
      <w:r w:rsidRPr="00FD6759">
        <w:rPr>
          <w:b/>
          <w:bCs/>
          <w:sz w:val="24"/>
          <w:szCs w:val="24"/>
        </w:rPr>
        <w:t xml:space="preserve">4.4 </w:t>
      </w:r>
      <w:r w:rsidR="00FD6759" w:rsidRPr="00FD6759">
        <w:rPr>
          <w:b/>
          <w:bCs/>
          <w:sz w:val="24"/>
          <w:szCs w:val="24"/>
        </w:rPr>
        <w:t xml:space="preserve">Methodology and Process of Training </w:t>
      </w:r>
    </w:p>
    <w:p w:rsidR="00FD6759" w:rsidRDefault="00FD6759" w:rsidP="00FD6759">
      <w:pPr>
        <w:jc w:val="both"/>
        <w:rPr>
          <w:sz w:val="24"/>
          <w:szCs w:val="24"/>
        </w:rPr>
      </w:pPr>
    </w:p>
    <w:p w:rsidR="004916E4" w:rsidRPr="00FD6759" w:rsidRDefault="004916E4" w:rsidP="00FD6759">
      <w:pPr>
        <w:jc w:val="both"/>
        <w:rPr>
          <w:sz w:val="24"/>
          <w:szCs w:val="24"/>
        </w:rPr>
      </w:pPr>
      <w:r w:rsidRPr="00FD6759">
        <w:rPr>
          <w:sz w:val="24"/>
          <w:szCs w:val="24"/>
        </w:rPr>
        <w:t>The contents and modules of the training will be as per developed curriculum/course information.</w:t>
      </w:r>
      <w:r w:rsidR="00FD6759">
        <w:rPr>
          <w:sz w:val="24"/>
          <w:szCs w:val="24"/>
        </w:rPr>
        <w:t xml:space="preserve"> </w:t>
      </w:r>
      <w:r w:rsidRPr="00FD6759">
        <w:rPr>
          <w:sz w:val="24"/>
          <w:szCs w:val="24"/>
        </w:rPr>
        <w:t>During the training, feedback from the participants, resource persons and NVC representatives will be considered. The course content designed for earlier executed training progra</w:t>
      </w:r>
      <w:r w:rsidR="00ED3753" w:rsidRPr="00FD6759">
        <w:rPr>
          <w:sz w:val="24"/>
          <w:szCs w:val="24"/>
        </w:rPr>
        <w:t>m</w:t>
      </w:r>
      <w:r w:rsidR="00095CCE" w:rsidRPr="00FD6759">
        <w:rPr>
          <w:sz w:val="24"/>
          <w:szCs w:val="24"/>
        </w:rPr>
        <w:t xml:space="preserve"> is attached to </w:t>
      </w:r>
      <w:r w:rsidRPr="00FD6759">
        <w:rPr>
          <w:sz w:val="24"/>
          <w:szCs w:val="24"/>
        </w:rPr>
        <w:t>Annex</w:t>
      </w:r>
      <w:r w:rsidR="00607BAD" w:rsidRPr="00FD6759">
        <w:rPr>
          <w:sz w:val="24"/>
          <w:szCs w:val="24"/>
        </w:rPr>
        <w:t>-I</w:t>
      </w:r>
      <w:r w:rsidRPr="00FD6759">
        <w:rPr>
          <w:sz w:val="24"/>
          <w:szCs w:val="24"/>
        </w:rPr>
        <w:t>.</w:t>
      </w:r>
      <w:r w:rsidR="00FD6759">
        <w:rPr>
          <w:sz w:val="24"/>
          <w:szCs w:val="24"/>
        </w:rPr>
        <w:t xml:space="preserve"> </w:t>
      </w:r>
      <w:r w:rsidRPr="00FD6759">
        <w:rPr>
          <w:sz w:val="24"/>
          <w:szCs w:val="24"/>
        </w:rPr>
        <w:t>The training methodology shall be a combination of:</w:t>
      </w:r>
    </w:p>
    <w:p w:rsidR="004916E4" w:rsidRPr="00FD6759" w:rsidRDefault="004916E4" w:rsidP="00FD6759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FD6759">
        <w:rPr>
          <w:sz w:val="24"/>
          <w:szCs w:val="24"/>
        </w:rPr>
        <w:t>Theoretical inputs on course content using illustrative talk, oral questioning, brainstorming, group and individual activities etc.</w:t>
      </w:r>
    </w:p>
    <w:p w:rsidR="004916E4" w:rsidRPr="00FD6759" w:rsidRDefault="004916E4" w:rsidP="00FD6759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FD6759">
        <w:rPr>
          <w:sz w:val="24"/>
          <w:szCs w:val="24"/>
        </w:rPr>
        <w:t>Trail audit through project visits based on the terms of reference provided by NVC.</w:t>
      </w:r>
    </w:p>
    <w:p w:rsidR="004916E4" w:rsidRPr="00FD6759" w:rsidRDefault="004916E4" w:rsidP="00FD6759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FD6759">
        <w:rPr>
          <w:sz w:val="24"/>
          <w:szCs w:val="24"/>
        </w:rPr>
        <w:t>Preparation of report and presentation to concerned project officials (of the audited infrastructural projects)</w:t>
      </w:r>
      <w:r w:rsidR="002D30EB">
        <w:rPr>
          <w:sz w:val="24"/>
          <w:szCs w:val="24"/>
        </w:rPr>
        <w:t>, evaluation committee</w:t>
      </w:r>
      <w:r w:rsidRPr="00FD6759">
        <w:rPr>
          <w:sz w:val="24"/>
          <w:szCs w:val="24"/>
        </w:rPr>
        <w:t xml:space="preserve"> and NVC</w:t>
      </w:r>
      <w:r w:rsidR="002D30EB">
        <w:rPr>
          <w:sz w:val="24"/>
          <w:szCs w:val="24"/>
        </w:rPr>
        <w:t>.</w:t>
      </w:r>
    </w:p>
    <w:p w:rsidR="004916E4" w:rsidRPr="00FD6759" w:rsidRDefault="004916E4" w:rsidP="00FD6759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FD6759">
        <w:rPr>
          <w:sz w:val="24"/>
          <w:szCs w:val="24"/>
        </w:rPr>
        <w:t>Submit report with the agreed findings and recommendations of improvement in future.</w:t>
      </w:r>
    </w:p>
    <w:p w:rsidR="00CC7048" w:rsidRPr="00FD6759" w:rsidRDefault="00CC7048" w:rsidP="00FD6759">
      <w:pPr>
        <w:pStyle w:val="Heading1"/>
        <w:numPr>
          <w:ilvl w:val="1"/>
          <w:numId w:val="45"/>
        </w:numPr>
        <w:jc w:val="both"/>
        <w:rPr>
          <w:sz w:val="24"/>
          <w:szCs w:val="24"/>
        </w:rPr>
      </w:pPr>
      <w:r w:rsidRPr="00FD6759">
        <w:rPr>
          <w:sz w:val="24"/>
          <w:szCs w:val="24"/>
        </w:rPr>
        <w:t>Duration</w:t>
      </w:r>
      <w:r w:rsidR="00FD6759" w:rsidRPr="00FD6759">
        <w:rPr>
          <w:sz w:val="24"/>
          <w:szCs w:val="24"/>
        </w:rPr>
        <w:t xml:space="preserve"> of Training</w:t>
      </w:r>
    </w:p>
    <w:p w:rsidR="00FD6759" w:rsidRDefault="00FD6759" w:rsidP="003E0470">
      <w:pPr>
        <w:jc w:val="both"/>
        <w:rPr>
          <w:sz w:val="24"/>
          <w:szCs w:val="24"/>
        </w:rPr>
      </w:pPr>
    </w:p>
    <w:p w:rsidR="004916E4" w:rsidRPr="00FD6759" w:rsidRDefault="002D30EB" w:rsidP="003E0470">
      <w:pPr>
        <w:jc w:val="both"/>
        <w:rPr>
          <w:sz w:val="24"/>
          <w:szCs w:val="24"/>
        </w:rPr>
      </w:pPr>
      <w:r w:rsidRPr="00FD6759">
        <w:rPr>
          <w:sz w:val="24"/>
          <w:szCs w:val="24"/>
        </w:rPr>
        <w:t xml:space="preserve">The date for training event will be mutually fixed later. However, the tentative </w:t>
      </w:r>
      <w:r>
        <w:rPr>
          <w:sz w:val="24"/>
          <w:szCs w:val="24"/>
        </w:rPr>
        <w:t xml:space="preserve">starting </w:t>
      </w:r>
      <w:r w:rsidRPr="00FD6759">
        <w:rPr>
          <w:sz w:val="24"/>
          <w:szCs w:val="24"/>
        </w:rPr>
        <w:t xml:space="preserve">date of technical auditors training </w:t>
      </w:r>
      <w:r>
        <w:rPr>
          <w:sz w:val="24"/>
          <w:szCs w:val="24"/>
        </w:rPr>
        <w:t>is within one month from date of signing of contract</w:t>
      </w:r>
      <w:r w:rsidRPr="00FD6759">
        <w:rPr>
          <w:sz w:val="24"/>
          <w:szCs w:val="24"/>
        </w:rPr>
        <w:t>.</w:t>
      </w:r>
      <w:r w:rsidR="004916E4" w:rsidRPr="00FD6759">
        <w:rPr>
          <w:sz w:val="24"/>
          <w:szCs w:val="24"/>
        </w:rPr>
        <w:t xml:space="preserve"> The duration of the training is 3 weeks </w:t>
      </w:r>
      <w:r w:rsidR="00FD6759">
        <w:rPr>
          <w:sz w:val="24"/>
          <w:szCs w:val="24"/>
        </w:rPr>
        <w:t xml:space="preserve">with 18 working days </w:t>
      </w:r>
      <w:r w:rsidR="004916E4" w:rsidRPr="00FD6759">
        <w:rPr>
          <w:sz w:val="24"/>
          <w:szCs w:val="24"/>
        </w:rPr>
        <w:t>as follows:</w:t>
      </w:r>
    </w:p>
    <w:p w:rsidR="00FD6759" w:rsidRDefault="00FD6759" w:rsidP="003E0470">
      <w:pPr>
        <w:ind w:firstLine="720"/>
        <w:jc w:val="both"/>
        <w:rPr>
          <w:sz w:val="24"/>
          <w:szCs w:val="24"/>
        </w:rPr>
      </w:pPr>
    </w:p>
    <w:p w:rsidR="004916E4" w:rsidRPr="00FD6759" w:rsidRDefault="00A30CAD" w:rsidP="003E0470">
      <w:pPr>
        <w:ind w:firstLine="720"/>
        <w:jc w:val="both"/>
        <w:rPr>
          <w:sz w:val="24"/>
          <w:szCs w:val="24"/>
        </w:rPr>
      </w:pPr>
      <w:r w:rsidRPr="00FD6759">
        <w:rPr>
          <w:sz w:val="24"/>
          <w:szCs w:val="24"/>
        </w:rPr>
        <w:t xml:space="preserve">First </w:t>
      </w:r>
      <w:r w:rsidR="00FD6759" w:rsidRPr="00FD6759">
        <w:rPr>
          <w:sz w:val="24"/>
          <w:szCs w:val="24"/>
        </w:rPr>
        <w:t>week</w:t>
      </w:r>
      <w:r w:rsidR="00FD6759">
        <w:rPr>
          <w:sz w:val="24"/>
          <w:szCs w:val="24"/>
        </w:rPr>
        <w:t xml:space="preserve"> </w:t>
      </w:r>
      <w:r w:rsidR="00FD6759" w:rsidRPr="00FD6759">
        <w:rPr>
          <w:sz w:val="24"/>
          <w:szCs w:val="24"/>
        </w:rPr>
        <w:t>(</w:t>
      </w:r>
      <w:r w:rsidRPr="00FD6759">
        <w:rPr>
          <w:sz w:val="24"/>
          <w:szCs w:val="24"/>
        </w:rPr>
        <w:t>6</w:t>
      </w:r>
      <w:r w:rsidR="004916E4" w:rsidRPr="00FD6759">
        <w:rPr>
          <w:sz w:val="24"/>
          <w:szCs w:val="24"/>
        </w:rPr>
        <w:t xml:space="preserve"> days</w:t>
      </w:r>
      <w:r w:rsidR="00FD6759" w:rsidRPr="00FD6759">
        <w:rPr>
          <w:sz w:val="24"/>
          <w:szCs w:val="24"/>
        </w:rPr>
        <w:t>)</w:t>
      </w:r>
      <w:r w:rsidR="00FD6759">
        <w:rPr>
          <w:sz w:val="24"/>
          <w:szCs w:val="24"/>
        </w:rPr>
        <w:t xml:space="preserve">: </w:t>
      </w:r>
      <w:r w:rsidR="00B67F70">
        <w:rPr>
          <w:sz w:val="24"/>
          <w:szCs w:val="24"/>
        </w:rPr>
        <w:t xml:space="preserve">Opening, </w:t>
      </w:r>
      <w:r w:rsidR="004916E4" w:rsidRPr="00FD6759">
        <w:rPr>
          <w:sz w:val="24"/>
          <w:szCs w:val="24"/>
        </w:rPr>
        <w:t>Intensive theory input</w:t>
      </w:r>
      <w:r w:rsidR="002D30EB">
        <w:rPr>
          <w:sz w:val="24"/>
          <w:szCs w:val="24"/>
        </w:rPr>
        <w:t>, class test</w:t>
      </w:r>
    </w:p>
    <w:p w:rsidR="004916E4" w:rsidRPr="00FD6759" w:rsidRDefault="004916E4" w:rsidP="003E0470">
      <w:pPr>
        <w:ind w:firstLine="720"/>
        <w:jc w:val="both"/>
        <w:rPr>
          <w:sz w:val="24"/>
          <w:szCs w:val="24"/>
        </w:rPr>
      </w:pPr>
    </w:p>
    <w:p w:rsidR="004916E4" w:rsidRPr="00FD6759" w:rsidRDefault="00A30CAD" w:rsidP="003E0470">
      <w:pPr>
        <w:ind w:firstLine="720"/>
        <w:jc w:val="both"/>
        <w:rPr>
          <w:sz w:val="24"/>
          <w:szCs w:val="24"/>
        </w:rPr>
      </w:pPr>
      <w:r w:rsidRPr="00FD6759">
        <w:rPr>
          <w:sz w:val="24"/>
          <w:szCs w:val="24"/>
        </w:rPr>
        <w:t>Second week (6</w:t>
      </w:r>
      <w:r w:rsidR="004916E4" w:rsidRPr="00FD6759">
        <w:rPr>
          <w:sz w:val="24"/>
          <w:szCs w:val="24"/>
        </w:rPr>
        <w:t xml:space="preserve"> days</w:t>
      </w:r>
      <w:r w:rsidR="00F5678C" w:rsidRPr="00FD6759">
        <w:rPr>
          <w:sz w:val="24"/>
          <w:szCs w:val="24"/>
        </w:rPr>
        <w:t>)</w:t>
      </w:r>
      <w:r w:rsidR="00F5678C">
        <w:rPr>
          <w:sz w:val="24"/>
          <w:szCs w:val="24"/>
        </w:rPr>
        <w:t>:</w:t>
      </w:r>
      <w:r w:rsidR="00FD6759">
        <w:rPr>
          <w:sz w:val="24"/>
          <w:szCs w:val="24"/>
        </w:rPr>
        <w:t xml:space="preserve"> </w:t>
      </w:r>
      <w:r w:rsidR="004916E4" w:rsidRPr="00FD6759">
        <w:rPr>
          <w:sz w:val="24"/>
          <w:szCs w:val="24"/>
        </w:rPr>
        <w:t xml:space="preserve">Planning and conducting Technical Audit </w:t>
      </w:r>
    </w:p>
    <w:p w:rsidR="004916E4" w:rsidRPr="00FD6759" w:rsidRDefault="004916E4" w:rsidP="003E0470">
      <w:pPr>
        <w:ind w:firstLine="720"/>
        <w:jc w:val="both"/>
        <w:rPr>
          <w:sz w:val="24"/>
          <w:szCs w:val="24"/>
        </w:rPr>
      </w:pPr>
    </w:p>
    <w:p w:rsidR="004916E4" w:rsidRPr="00FD6759" w:rsidRDefault="00A30CAD" w:rsidP="003E0470">
      <w:pPr>
        <w:ind w:firstLine="720"/>
        <w:jc w:val="both"/>
        <w:rPr>
          <w:sz w:val="24"/>
          <w:szCs w:val="24"/>
        </w:rPr>
      </w:pPr>
      <w:r w:rsidRPr="00FD6759">
        <w:rPr>
          <w:sz w:val="24"/>
          <w:szCs w:val="24"/>
        </w:rPr>
        <w:t>Third week</w:t>
      </w:r>
      <w:r w:rsidR="00FD6759">
        <w:rPr>
          <w:sz w:val="24"/>
          <w:szCs w:val="24"/>
        </w:rPr>
        <w:t xml:space="preserve"> </w:t>
      </w:r>
      <w:r w:rsidRPr="00FD6759">
        <w:rPr>
          <w:sz w:val="24"/>
          <w:szCs w:val="24"/>
        </w:rPr>
        <w:t>(6</w:t>
      </w:r>
      <w:r w:rsidR="004916E4" w:rsidRPr="00FD6759">
        <w:rPr>
          <w:sz w:val="24"/>
          <w:szCs w:val="24"/>
        </w:rPr>
        <w:t xml:space="preserve"> days)</w:t>
      </w:r>
      <w:r w:rsidR="00FD6759">
        <w:rPr>
          <w:sz w:val="24"/>
          <w:szCs w:val="24"/>
        </w:rPr>
        <w:t xml:space="preserve">: </w:t>
      </w:r>
      <w:r w:rsidR="004916E4" w:rsidRPr="00FD6759">
        <w:rPr>
          <w:sz w:val="24"/>
          <w:szCs w:val="24"/>
        </w:rPr>
        <w:t>Report preparation and presentation</w:t>
      </w:r>
      <w:r w:rsidR="00B67F70">
        <w:rPr>
          <w:sz w:val="24"/>
          <w:szCs w:val="24"/>
        </w:rPr>
        <w:t>, closing</w:t>
      </w:r>
    </w:p>
    <w:p w:rsidR="004916E4" w:rsidRPr="00FD6759" w:rsidRDefault="004916E4" w:rsidP="003E0470">
      <w:pPr>
        <w:ind w:firstLine="720"/>
        <w:jc w:val="both"/>
        <w:rPr>
          <w:sz w:val="24"/>
          <w:szCs w:val="24"/>
        </w:rPr>
      </w:pPr>
    </w:p>
    <w:p w:rsidR="00307CEE" w:rsidRPr="00FD6759" w:rsidRDefault="00B67F70" w:rsidP="00FD6759">
      <w:pPr>
        <w:pStyle w:val="ListParagraph"/>
        <w:numPr>
          <w:ilvl w:val="1"/>
          <w:numId w:val="4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Team Composition and Re</w:t>
      </w:r>
      <w:r w:rsidR="00FD6759" w:rsidRPr="00FD6759">
        <w:rPr>
          <w:b/>
          <w:bCs/>
          <w:sz w:val="24"/>
          <w:szCs w:val="24"/>
        </w:rPr>
        <w:t>quirement:</w:t>
      </w:r>
    </w:p>
    <w:p w:rsidR="00F5678C" w:rsidRDefault="00F5678C" w:rsidP="00FD6759">
      <w:pPr>
        <w:pStyle w:val="ListParagraph"/>
        <w:ind w:left="360"/>
        <w:jc w:val="both"/>
        <w:rPr>
          <w:sz w:val="24"/>
          <w:szCs w:val="24"/>
        </w:rPr>
      </w:pPr>
    </w:p>
    <w:p w:rsidR="00C16E5A" w:rsidRDefault="00FD6759" w:rsidP="00F5678C">
      <w:pPr>
        <w:jc w:val="both"/>
        <w:rPr>
          <w:sz w:val="24"/>
          <w:szCs w:val="24"/>
        </w:rPr>
      </w:pPr>
      <w:r w:rsidRPr="00FD6759">
        <w:rPr>
          <w:sz w:val="24"/>
          <w:szCs w:val="24"/>
        </w:rPr>
        <w:t>For the purpose of the training, Training Institute shall use the expertise available in-house up to maximum possible extent but the services of other senior and well-qualified resource persons from outside organizations shall also be used for training purposes as and when necessary.</w:t>
      </w:r>
      <w:r w:rsidR="00F5678C">
        <w:rPr>
          <w:sz w:val="24"/>
          <w:szCs w:val="24"/>
        </w:rPr>
        <w:t xml:space="preserve"> </w:t>
      </w:r>
      <w:r w:rsidR="00F5678C" w:rsidRPr="00F5678C">
        <w:rPr>
          <w:sz w:val="24"/>
          <w:szCs w:val="24"/>
        </w:rPr>
        <w:t>Team compositi</w:t>
      </w:r>
      <w:r w:rsidR="00C16E5A">
        <w:rPr>
          <w:sz w:val="24"/>
          <w:szCs w:val="24"/>
        </w:rPr>
        <w:t>on of Personnel involved in the training are</w:t>
      </w:r>
      <w:r w:rsidR="00AC4A74">
        <w:rPr>
          <w:sz w:val="24"/>
          <w:szCs w:val="24"/>
        </w:rPr>
        <w:t xml:space="preserve"> </w:t>
      </w:r>
      <w:r w:rsidR="00C16E5A">
        <w:rPr>
          <w:sz w:val="24"/>
          <w:szCs w:val="24"/>
        </w:rPr>
        <w:t>as</w:t>
      </w:r>
      <w:r w:rsidR="00F5678C" w:rsidRPr="00F5678C">
        <w:rPr>
          <w:sz w:val="24"/>
          <w:szCs w:val="24"/>
        </w:rPr>
        <w:t xml:space="preserve"> follow</w:t>
      </w:r>
      <w:r w:rsidR="00AC4A74">
        <w:rPr>
          <w:sz w:val="24"/>
          <w:szCs w:val="24"/>
        </w:rPr>
        <w:t xml:space="preserve">, however they are not limited </w:t>
      </w:r>
      <w:r w:rsidR="00DB167C">
        <w:rPr>
          <w:sz w:val="24"/>
          <w:szCs w:val="24"/>
        </w:rPr>
        <w:t xml:space="preserve">only </w:t>
      </w:r>
      <w:r w:rsidR="00AC4A74">
        <w:rPr>
          <w:sz w:val="24"/>
          <w:szCs w:val="24"/>
        </w:rPr>
        <w:t>to</w:t>
      </w:r>
      <w:r w:rsidR="00DB167C">
        <w:rPr>
          <w:sz w:val="24"/>
          <w:szCs w:val="24"/>
        </w:rPr>
        <w:t xml:space="preserve"> the following.</w:t>
      </w:r>
    </w:p>
    <w:p w:rsidR="00DB167C" w:rsidRDefault="00DB167C" w:rsidP="00F5678C">
      <w:pPr>
        <w:jc w:val="both"/>
        <w:rPr>
          <w:sz w:val="24"/>
          <w:szCs w:val="24"/>
        </w:rPr>
      </w:pPr>
    </w:p>
    <w:p w:rsidR="00085DB3" w:rsidRDefault="00085DB3" w:rsidP="00F5678C">
      <w:pPr>
        <w:jc w:val="both"/>
        <w:rPr>
          <w:sz w:val="24"/>
          <w:szCs w:val="24"/>
        </w:rPr>
      </w:pPr>
    </w:p>
    <w:p w:rsidR="00F5678C" w:rsidRDefault="00C16E5A" w:rsidP="00C16E5A">
      <w:pPr>
        <w:pStyle w:val="ListParagraph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Technical Auditors Training Expert (at least 3 person)</w:t>
      </w:r>
    </w:p>
    <w:p w:rsidR="00085DB3" w:rsidRDefault="00085DB3" w:rsidP="00C16E5A">
      <w:pPr>
        <w:pStyle w:val="ListParagraph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ISO Audit Training Expert</w:t>
      </w:r>
      <w:r w:rsidR="00840AD3">
        <w:rPr>
          <w:sz w:val="24"/>
          <w:szCs w:val="24"/>
        </w:rPr>
        <w:t xml:space="preserve"> from any certified field</w:t>
      </w:r>
      <w:r>
        <w:rPr>
          <w:sz w:val="24"/>
          <w:szCs w:val="24"/>
        </w:rPr>
        <w:t xml:space="preserve"> (at least 1 person)</w:t>
      </w:r>
    </w:p>
    <w:p w:rsidR="00C16E5A" w:rsidRDefault="006A0CEF" w:rsidP="00C16E5A">
      <w:pPr>
        <w:pStyle w:val="ListParagraph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Coordinator</w:t>
      </w:r>
      <w:r w:rsidR="00C16E5A">
        <w:rPr>
          <w:sz w:val="24"/>
          <w:szCs w:val="24"/>
        </w:rPr>
        <w:t xml:space="preserve"> and Managerial Expert </w:t>
      </w:r>
      <w:r w:rsidR="002D30EB">
        <w:rPr>
          <w:sz w:val="24"/>
          <w:szCs w:val="24"/>
        </w:rPr>
        <w:t xml:space="preserve">for training </w:t>
      </w:r>
      <w:r w:rsidR="00C16E5A">
        <w:rPr>
          <w:sz w:val="24"/>
          <w:szCs w:val="24"/>
        </w:rPr>
        <w:t>(</w:t>
      </w:r>
      <w:r w:rsidR="00085DB3">
        <w:rPr>
          <w:sz w:val="24"/>
          <w:szCs w:val="24"/>
        </w:rPr>
        <w:t>at least 1 person)</w:t>
      </w:r>
    </w:p>
    <w:p w:rsidR="006A0CEF" w:rsidRPr="006A0CEF" w:rsidRDefault="006A0CEF" w:rsidP="006A0CEF">
      <w:pPr>
        <w:jc w:val="both"/>
        <w:rPr>
          <w:sz w:val="24"/>
          <w:szCs w:val="24"/>
        </w:rPr>
      </w:pPr>
    </w:p>
    <w:p w:rsidR="0038052F" w:rsidRPr="002338E1" w:rsidRDefault="00284B59" w:rsidP="007C64AE">
      <w:pPr>
        <w:pStyle w:val="ListParagraph"/>
        <w:numPr>
          <w:ilvl w:val="1"/>
          <w:numId w:val="45"/>
        </w:numPr>
        <w:jc w:val="both"/>
        <w:rPr>
          <w:b/>
          <w:sz w:val="24"/>
          <w:szCs w:val="24"/>
        </w:rPr>
      </w:pPr>
      <w:r w:rsidRPr="002338E1">
        <w:rPr>
          <w:b/>
          <w:sz w:val="24"/>
          <w:szCs w:val="24"/>
        </w:rPr>
        <w:t>Cost sharing:</w:t>
      </w:r>
    </w:p>
    <w:p w:rsidR="0038052F" w:rsidRPr="002338E1" w:rsidRDefault="0038052F" w:rsidP="0038052F">
      <w:pPr>
        <w:pStyle w:val="ListParagraph"/>
        <w:jc w:val="both"/>
        <w:rPr>
          <w:b/>
          <w:sz w:val="24"/>
          <w:szCs w:val="24"/>
        </w:rPr>
      </w:pPr>
    </w:p>
    <w:p w:rsidR="0050405E" w:rsidRDefault="00DA3EF4" w:rsidP="0050405E">
      <w:pPr>
        <w:spacing w:after="200" w:line="276" w:lineRule="auto"/>
        <w:ind w:left="360"/>
        <w:contextualSpacing/>
        <w:jc w:val="both"/>
        <w:rPr>
          <w:sz w:val="24"/>
          <w:szCs w:val="24"/>
        </w:rPr>
      </w:pPr>
      <w:r w:rsidRPr="002338E1">
        <w:rPr>
          <w:sz w:val="24"/>
          <w:szCs w:val="24"/>
        </w:rPr>
        <w:t>The training will not be</w:t>
      </w:r>
      <w:r w:rsidR="0038052F" w:rsidRPr="002338E1">
        <w:rPr>
          <w:sz w:val="24"/>
          <w:szCs w:val="24"/>
        </w:rPr>
        <w:t xml:space="preserve"> free for the participants</w:t>
      </w:r>
      <w:r w:rsidRPr="002338E1">
        <w:rPr>
          <w:sz w:val="24"/>
          <w:szCs w:val="24"/>
        </w:rPr>
        <w:t xml:space="preserve">. </w:t>
      </w:r>
      <w:r w:rsidR="00F443A9" w:rsidRPr="002338E1">
        <w:rPr>
          <w:sz w:val="24"/>
          <w:szCs w:val="24"/>
        </w:rPr>
        <w:t>Both Government Engin</w:t>
      </w:r>
      <w:r w:rsidR="0029189A" w:rsidRPr="002338E1">
        <w:rPr>
          <w:sz w:val="24"/>
          <w:szCs w:val="24"/>
        </w:rPr>
        <w:t>eer</w:t>
      </w:r>
      <w:r w:rsidR="004B5010" w:rsidRPr="002338E1">
        <w:rPr>
          <w:sz w:val="24"/>
          <w:szCs w:val="24"/>
        </w:rPr>
        <w:t xml:space="preserve"> (except NVC)</w:t>
      </w:r>
      <w:r w:rsidR="0029189A" w:rsidRPr="002338E1">
        <w:rPr>
          <w:sz w:val="24"/>
          <w:szCs w:val="24"/>
        </w:rPr>
        <w:t xml:space="preserve"> and Non-government </w:t>
      </w:r>
      <w:r w:rsidR="004B5010" w:rsidRPr="002338E1">
        <w:rPr>
          <w:sz w:val="24"/>
          <w:szCs w:val="24"/>
        </w:rPr>
        <w:t>engineer</w:t>
      </w:r>
      <w:r w:rsidR="0029189A" w:rsidRPr="002338E1">
        <w:rPr>
          <w:sz w:val="24"/>
          <w:szCs w:val="24"/>
        </w:rPr>
        <w:t xml:space="preserve"> </w:t>
      </w:r>
      <w:r w:rsidR="002B5D06" w:rsidRPr="002338E1">
        <w:rPr>
          <w:sz w:val="24"/>
          <w:szCs w:val="24"/>
        </w:rPr>
        <w:t>have to pay NRs. 1</w:t>
      </w:r>
      <w:r w:rsidR="00F443A9" w:rsidRPr="002338E1">
        <w:rPr>
          <w:sz w:val="24"/>
          <w:szCs w:val="24"/>
        </w:rPr>
        <w:t>0,000/-</w:t>
      </w:r>
      <w:r w:rsidR="00DC7F50" w:rsidRPr="002338E1">
        <w:rPr>
          <w:sz w:val="24"/>
          <w:szCs w:val="24"/>
        </w:rPr>
        <w:t xml:space="preserve"> (In words</w:t>
      </w:r>
      <w:r w:rsidR="00F443A9" w:rsidRPr="002338E1">
        <w:rPr>
          <w:sz w:val="24"/>
          <w:szCs w:val="24"/>
        </w:rPr>
        <w:t xml:space="preserve"> Ten thousand</w:t>
      </w:r>
      <w:r w:rsidR="002B5D06" w:rsidRPr="002338E1">
        <w:rPr>
          <w:sz w:val="24"/>
          <w:szCs w:val="24"/>
        </w:rPr>
        <w:t xml:space="preserve"> only) to the </w:t>
      </w:r>
      <w:r w:rsidR="004B5010" w:rsidRPr="002338E1">
        <w:rPr>
          <w:sz w:val="24"/>
          <w:szCs w:val="24"/>
        </w:rPr>
        <w:t xml:space="preserve">NVC revenue account </w:t>
      </w:r>
      <w:r w:rsidR="002B5D06" w:rsidRPr="002338E1">
        <w:rPr>
          <w:sz w:val="24"/>
          <w:szCs w:val="24"/>
        </w:rPr>
        <w:t>as a training enrollment fee.</w:t>
      </w:r>
      <w:r w:rsidR="0050405E">
        <w:rPr>
          <w:sz w:val="24"/>
          <w:szCs w:val="24"/>
        </w:rPr>
        <w:t xml:space="preserve"> </w:t>
      </w:r>
    </w:p>
    <w:p w:rsidR="00C06742" w:rsidRPr="00785435" w:rsidRDefault="00284B59" w:rsidP="00785435">
      <w:pPr>
        <w:pStyle w:val="ListParagraph"/>
        <w:numPr>
          <w:ilvl w:val="1"/>
          <w:numId w:val="45"/>
        </w:numPr>
        <w:tabs>
          <w:tab w:val="left" w:pos="8550"/>
        </w:tabs>
        <w:jc w:val="both"/>
        <w:rPr>
          <w:b/>
          <w:bCs/>
          <w:sz w:val="24"/>
          <w:szCs w:val="24"/>
        </w:rPr>
      </w:pPr>
      <w:r w:rsidRPr="00785435">
        <w:rPr>
          <w:b/>
          <w:bCs/>
          <w:sz w:val="24"/>
          <w:szCs w:val="24"/>
        </w:rPr>
        <w:t>Division of responsibilities:</w:t>
      </w:r>
    </w:p>
    <w:p w:rsidR="00D1675D" w:rsidRDefault="00D1675D" w:rsidP="00785435">
      <w:pPr>
        <w:tabs>
          <w:tab w:val="left" w:pos="8550"/>
        </w:tabs>
        <w:jc w:val="both"/>
        <w:rPr>
          <w:bCs/>
          <w:sz w:val="24"/>
          <w:szCs w:val="24"/>
        </w:rPr>
      </w:pPr>
    </w:p>
    <w:p w:rsidR="001D7716" w:rsidRDefault="001D7716" w:rsidP="00785435">
      <w:pPr>
        <w:tabs>
          <w:tab w:val="left" w:pos="8550"/>
        </w:tabs>
        <w:jc w:val="both"/>
        <w:rPr>
          <w:bCs/>
          <w:sz w:val="24"/>
          <w:szCs w:val="24"/>
        </w:rPr>
      </w:pPr>
      <w:r w:rsidRPr="00785435">
        <w:rPr>
          <w:bCs/>
          <w:sz w:val="24"/>
          <w:szCs w:val="24"/>
        </w:rPr>
        <w:t xml:space="preserve">The </w:t>
      </w:r>
      <w:r w:rsidR="00432377" w:rsidRPr="00785435">
        <w:rPr>
          <w:bCs/>
          <w:sz w:val="24"/>
          <w:szCs w:val="24"/>
        </w:rPr>
        <w:t>responsibility</w:t>
      </w:r>
      <w:r w:rsidRPr="00785435">
        <w:rPr>
          <w:bCs/>
          <w:sz w:val="24"/>
          <w:szCs w:val="24"/>
        </w:rPr>
        <w:t xml:space="preserve"> of the </w:t>
      </w:r>
      <w:r w:rsidR="00432377" w:rsidRPr="00785435">
        <w:rPr>
          <w:bCs/>
          <w:sz w:val="24"/>
          <w:szCs w:val="24"/>
        </w:rPr>
        <w:t>training is divided as follows:</w:t>
      </w:r>
    </w:p>
    <w:p w:rsidR="00432377" w:rsidRPr="00432377" w:rsidRDefault="00432377" w:rsidP="003E0470">
      <w:pPr>
        <w:tabs>
          <w:tab w:val="left" w:pos="8550"/>
        </w:tabs>
        <w:jc w:val="both"/>
        <w:rPr>
          <w:rFonts w:asciiTheme="minorHAnsi" w:hAnsiTheme="minorHAnsi"/>
          <w:bCs/>
          <w:sz w:val="24"/>
          <w:szCs w:val="24"/>
        </w:rPr>
      </w:pPr>
    </w:p>
    <w:tbl>
      <w:tblPr>
        <w:tblW w:w="8345" w:type="dxa"/>
        <w:tblInd w:w="1320" w:type="dxa"/>
        <w:tblLook w:val="04A0"/>
      </w:tblPr>
      <w:tblGrid>
        <w:gridCol w:w="1005"/>
        <w:gridCol w:w="5000"/>
        <w:gridCol w:w="1253"/>
        <w:gridCol w:w="1087"/>
      </w:tblGrid>
      <w:tr w:rsidR="00284B59" w:rsidRPr="00785435" w:rsidTr="008921A7">
        <w:trPr>
          <w:trHeight w:val="300"/>
        </w:trPr>
        <w:tc>
          <w:tcPr>
            <w:tcW w:w="10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284B59" w:rsidRPr="00785435" w:rsidRDefault="00284B59" w:rsidP="006A26F4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785435">
              <w:rPr>
                <w:b/>
                <w:bCs/>
                <w:color w:val="000000"/>
                <w:szCs w:val="22"/>
              </w:rPr>
              <w:t>S.N</w:t>
            </w:r>
          </w:p>
        </w:tc>
        <w:tc>
          <w:tcPr>
            <w:tcW w:w="50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284B59" w:rsidRPr="00785435" w:rsidRDefault="00284B59" w:rsidP="00432377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785435">
              <w:rPr>
                <w:b/>
                <w:bCs/>
                <w:color w:val="000000"/>
                <w:szCs w:val="22"/>
              </w:rPr>
              <w:t>Particulars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6DDE8"/>
            <w:noWrap/>
            <w:vAlign w:val="center"/>
            <w:hideMark/>
          </w:tcPr>
          <w:p w:rsidR="00284B59" w:rsidRPr="00785435" w:rsidRDefault="00284B59" w:rsidP="00432377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785435">
              <w:rPr>
                <w:b/>
                <w:bCs/>
                <w:color w:val="000000"/>
                <w:szCs w:val="22"/>
              </w:rPr>
              <w:t>Responsibilities</w:t>
            </w:r>
          </w:p>
        </w:tc>
      </w:tr>
      <w:tr w:rsidR="00284B59" w:rsidRPr="00785435" w:rsidTr="008921A7">
        <w:trPr>
          <w:trHeight w:val="315"/>
        </w:trPr>
        <w:tc>
          <w:tcPr>
            <w:tcW w:w="10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4B59" w:rsidRPr="00785435" w:rsidRDefault="00284B59" w:rsidP="006A26F4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50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4B59" w:rsidRPr="00785435" w:rsidRDefault="00284B59" w:rsidP="003E0470">
            <w:pPr>
              <w:jc w:val="both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284B59" w:rsidRPr="00785435" w:rsidRDefault="00284B59" w:rsidP="006A26F4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785435">
              <w:rPr>
                <w:b/>
                <w:bCs/>
                <w:color w:val="000000"/>
                <w:szCs w:val="22"/>
              </w:rPr>
              <w:t>NVC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284B59" w:rsidRPr="00785435" w:rsidRDefault="00284B59" w:rsidP="006A26F4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785435">
              <w:rPr>
                <w:b/>
                <w:bCs/>
                <w:color w:val="000000"/>
                <w:szCs w:val="22"/>
              </w:rPr>
              <w:t>Institute</w:t>
            </w:r>
          </w:p>
        </w:tc>
      </w:tr>
      <w:tr w:rsidR="00284B59" w:rsidRPr="00785435" w:rsidTr="008921A7">
        <w:trPr>
          <w:trHeight w:val="60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B59" w:rsidRPr="00785435" w:rsidRDefault="00284B59" w:rsidP="006A26F4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785435">
              <w:rPr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B59" w:rsidRPr="00785435" w:rsidRDefault="00284B59" w:rsidP="003A35AE">
            <w:pPr>
              <w:rPr>
                <w:color w:val="000000"/>
                <w:sz w:val="21"/>
                <w:szCs w:val="22"/>
              </w:rPr>
            </w:pPr>
            <w:r w:rsidRPr="00785435">
              <w:rPr>
                <w:color w:val="000000"/>
                <w:sz w:val="21"/>
                <w:szCs w:val="22"/>
              </w:rPr>
              <w:t>Newspaper advertisement for Technical Auditor's Training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B59" w:rsidRPr="00785435" w:rsidRDefault="00284B59" w:rsidP="006A26F4">
            <w:pPr>
              <w:jc w:val="center"/>
              <w:rPr>
                <w:color w:val="000000"/>
                <w:szCs w:val="22"/>
              </w:rPr>
            </w:pPr>
            <w:r w:rsidRPr="00785435">
              <w:rPr>
                <w:color w:val="000000"/>
                <w:szCs w:val="22"/>
              </w:rPr>
              <w:t>√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B59" w:rsidRPr="00785435" w:rsidRDefault="00284B59" w:rsidP="006A26F4">
            <w:pPr>
              <w:jc w:val="center"/>
              <w:rPr>
                <w:color w:val="000000"/>
                <w:szCs w:val="22"/>
              </w:rPr>
            </w:pPr>
            <w:r w:rsidRPr="00785435">
              <w:rPr>
                <w:color w:val="000000"/>
                <w:szCs w:val="22"/>
              </w:rPr>
              <w:t>-</w:t>
            </w:r>
          </w:p>
        </w:tc>
      </w:tr>
      <w:tr w:rsidR="00284B59" w:rsidRPr="00785435" w:rsidTr="008921A7">
        <w:trPr>
          <w:trHeight w:val="30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B59" w:rsidRPr="00785435" w:rsidRDefault="00284B59" w:rsidP="006A26F4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785435">
              <w:rPr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B59" w:rsidRPr="00785435" w:rsidRDefault="00284B59" w:rsidP="003A35AE">
            <w:pPr>
              <w:rPr>
                <w:color w:val="000000"/>
                <w:sz w:val="21"/>
                <w:szCs w:val="22"/>
              </w:rPr>
            </w:pPr>
            <w:r w:rsidRPr="00785435">
              <w:rPr>
                <w:color w:val="000000"/>
                <w:sz w:val="21"/>
                <w:szCs w:val="22"/>
              </w:rPr>
              <w:t>Selection of Participants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B59" w:rsidRPr="00785435" w:rsidRDefault="00284B59" w:rsidP="006A26F4">
            <w:pPr>
              <w:jc w:val="center"/>
              <w:rPr>
                <w:color w:val="000000"/>
                <w:szCs w:val="22"/>
              </w:rPr>
            </w:pPr>
            <w:r w:rsidRPr="00785435">
              <w:rPr>
                <w:color w:val="000000"/>
                <w:szCs w:val="22"/>
              </w:rPr>
              <w:t>√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B59" w:rsidRPr="00785435" w:rsidRDefault="00284B59" w:rsidP="006A26F4">
            <w:pPr>
              <w:jc w:val="center"/>
              <w:rPr>
                <w:color w:val="000000"/>
                <w:szCs w:val="22"/>
              </w:rPr>
            </w:pPr>
            <w:r w:rsidRPr="00785435">
              <w:rPr>
                <w:color w:val="000000"/>
                <w:szCs w:val="22"/>
              </w:rPr>
              <w:t>-</w:t>
            </w:r>
          </w:p>
        </w:tc>
      </w:tr>
      <w:tr w:rsidR="00284B59" w:rsidRPr="00785435" w:rsidTr="008921A7">
        <w:trPr>
          <w:trHeight w:val="30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B59" w:rsidRPr="00785435" w:rsidRDefault="00284B59" w:rsidP="006A26F4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785435">
              <w:rPr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B59" w:rsidRPr="00785435" w:rsidRDefault="00A90975" w:rsidP="003A35AE">
            <w:pPr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Curriculum a</w:t>
            </w:r>
            <w:r w:rsidR="00284B59" w:rsidRPr="00785435">
              <w:rPr>
                <w:color w:val="000000"/>
                <w:sz w:val="21"/>
                <w:szCs w:val="22"/>
              </w:rPr>
              <w:t>djustment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B59" w:rsidRPr="00785435" w:rsidRDefault="00284B59" w:rsidP="006A26F4">
            <w:pPr>
              <w:jc w:val="center"/>
              <w:rPr>
                <w:color w:val="000000"/>
                <w:szCs w:val="22"/>
              </w:rPr>
            </w:pPr>
            <w:r w:rsidRPr="00785435">
              <w:rPr>
                <w:color w:val="000000"/>
                <w:szCs w:val="22"/>
              </w:rPr>
              <w:t>√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B59" w:rsidRPr="00785435" w:rsidRDefault="00284B59" w:rsidP="006A26F4">
            <w:pPr>
              <w:jc w:val="center"/>
              <w:rPr>
                <w:color w:val="000000"/>
                <w:szCs w:val="22"/>
              </w:rPr>
            </w:pPr>
            <w:r w:rsidRPr="00785435">
              <w:rPr>
                <w:color w:val="000000"/>
                <w:szCs w:val="22"/>
              </w:rPr>
              <w:t>√</w:t>
            </w:r>
          </w:p>
        </w:tc>
      </w:tr>
      <w:tr w:rsidR="00284B59" w:rsidRPr="00785435" w:rsidTr="008921A7">
        <w:trPr>
          <w:trHeight w:val="552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B59" w:rsidRPr="00785435" w:rsidRDefault="00284B59" w:rsidP="006A26F4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785435">
              <w:rPr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B59" w:rsidRPr="00785435" w:rsidRDefault="00284B59" w:rsidP="003A35AE">
            <w:pPr>
              <w:rPr>
                <w:color w:val="000000"/>
                <w:sz w:val="21"/>
                <w:szCs w:val="22"/>
              </w:rPr>
            </w:pPr>
            <w:r w:rsidRPr="00785435">
              <w:rPr>
                <w:color w:val="000000"/>
                <w:sz w:val="21"/>
                <w:szCs w:val="22"/>
              </w:rPr>
              <w:t>Training hall , equipment including consumables (stationeries, training materials and handouts)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B59" w:rsidRPr="00785435" w:rsidRDefault="00284B59" w:rsidP="006A26F4">
            <w:pPr>
              <w:jc w:val="center"/>
              <w:rPr>
                <w:color w:val="000000"/>
                <w:szCs w:val="22"/>
              </w:rPr>
            </w:pPr>
            <w:r w:rsidRPr="00785435">
              <w:rPr>
                <w:color w:val="000000"/>
                <w:szCs w:val="22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B59" w:rsidRPr="00785435" w:rsidRDefault="00284B59" w:rsidP="006A26F4">
            <w:pPr>
              <w:jc w:val="center"/>
              <w:rPr>
                <w:color w:val="000000"/>
                <w:szCs w:val="22"/>
              </w:rPr>
            </w:pPr>
            <w:r w:rsidRPr="00785435">
              <w:rPr>
                <w:color w:val="000000"/>
                <w:szCs w:val="22"/>
              </w:rPr>
              <w:t>√</w:t>
            </w:r>
          </w:p>
        </w:tc>
      </w:tr>
      <w:tr w:rsidR="00284B59" w:rsidRPr="00785435" w:rsidTr="008921A7">
        <w:trPr>
          <w:trHeight w:val="30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B59" w:rsidRPr="00785435" w:rsidRDefault="00284B59" w:rsidP="006A26F4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785435">
              <w:rPr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B59" w:rsidRPr="00785435" w:rsidRDefault="00284B59" w:rsidP="003A35AE">
            <w:pPr>
              <w:rPr>
                <w:color w:val="000000"/>
                <w:sz w:val="21"/>
                <w:szCs w:val="22"/>
              </w:rPr>
            </w:pPr>
            <w:r w:rsidRPr="00785435">
              <w:rPr>
                <w:color w:val="000000"/>
                <w:sz w:val="21"/>
                <w:szCs w:val="22"/>
              </w:rPr>
              <w:t xml:space="preserve">logistics (lunch and two times snacks, </w:t>
            </w:r>
            <w:r w:rsidR="00785435" w:rsidRPr="00785435">
              <w:rPr>
                <w:color w:val="000000"/>
                <w:sz w:val="21"/>
                <w:szCs w:val="22"/>
              </w:rPr>
              <w:t xml:space="preserve">tea, </w:t>
            </w:r>
            <w:r w:rsidRPr="00785435">
              <w:rPr>
                <w:color w:val="000000"/>
                <w:sz w:val="21"/>
                <w:szCs w:val="22"/>
              </w:rPr>
              <w:t>transportation)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B59" w:rsidRPr="00785435" w:rsidRDefault="00284B59" w:rsidP="006A26F4">
            <w:pPr>
              <w:jc w:val="center"/>
              <w:rPr>
                <w:color w:val="000000"/>
                <w:szCs w:val="22"/>
              </w:rPr>
            </w:pPr>
            <w:r w:rsidRPr="00785435">
              <w:rPr>
                <w:color w:val="000000"/>
                <w:szCs w:val="22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B59" w:rsidRPr="00785435" w:rsidRDefault="00284B59" w:rsidP="006A26F4">
            <w:pPr>
              <w:jc w:val="center"/>
              <w:rPr>
                <w:color w:val="000000"/>
                <w:szCs w:val="22"/>
              </w:rPr>
            </w:pPr>
            <w:r w:rsidRPr="00785435">
              <w:rPr>
                <w:color w:val="000000"/>
                <w:szCs w:val="22"/>
              </w:rPr>
              <w:t>√</w:t>
            </w:r>
          </w:p>
        </w:tc>
      </w:tr>
      <w:tr w:rsidR="00284B59" w:rsidRPr="00785435" w:rsidTr="008921A7">
        <w:trPr>
          <w:trHeight w:val="30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B59" w:rsidRPr="00785435" w:rsidRDefault="00284B59" w:rsidP="006A26F4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785435">
              <w:rPr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B59" w:rsidRPr="00785435" w:rsidRDefault="00284B59" w:rsidP="003A35AE">
            <w:pPr>
              <w:rPr>
                <w:color w:val="000000"/>
                <w:sz w:val="21"/>
                <w:szCs w:val="22"/>
              </w:rPr>
            </w:pPr>
            <w:r w:rsidRPr="00785435">
              <w:rPr>
                <w:color w:val="000000"/>
                <w:sz w:val="21"/>
                <w:szCs w:val="22"/>
              </w:rPr>
              <w:t xml:space="preserve">Conducting  and </w:t>
            </w:r>
            <w:r w:rsidR="00A90975">
              <w:rPr>
                <w:color w:val="000000"/>
                <w:sz w:val="21"/>
                <w:szCs w:val="22"/>
              </w:rPr>
              <w:t xml:space="preserve"> </w:t>
            </w:r>
            <w:r w:rsidRPr="00785435">
              <w:rPr>
                <w:color w:val="000000"/>
                <w:sz w:val="21"/>
                <w:szCs w:val="22"/>
              </w:rPr>
              <w:t>managing training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B59" w:rsidRPr="00785435" w:rsidRDefault="00284B59" w:rsidP="006A26F4">
            <w:pPr>
              <w:jc w:val="center"/>
              <w:rPr>
                <w:color w:val="000000"/>
                <w:szCs w:val="22"/>
              </w:rPr>
            </w:pPr>
            <w:r w:rsidRPr="00785435">
              <w:rPr>
                <w:color w:val="000000"/>
                <w:szCs w:val="22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B59" w:rsidRPr="00785435" w:rsidRDefault="00284B59" w:rsidP="006A26F4">
            <w:pPr>
              <w:jc w:val="center"/>
              <w:rPr>
                <w:color w:val="000000"/>
                <w:szCs w:val="22"/>
              </w:rPr>
            </w:pPr>
            <w:r w:rsidRPr="00785435">
              <w:rPr>
                <w:color w:val="000000"/>
                <w:szCs w:val="22"/>
              </w:rPr>
              <w:t>√</w:t>
            </w:r>
          </w:p>
        </w:tc>
      </w:tr>
      <w:tr w:rsidR="00284B59" w:rsidRPr="00785435" w:rsidTr="008921A7">
        <w:trPr>
          <w:trHeight w:val="30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B59" w:rsidRPr="00785435" w:rsidRDefault="00284B59" w:rsidP="006A26F4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785435">
              <w:rPr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B59" w:rsidRPr="00785435" w:rsidRDefault="00284B59" w:rsidP="003A35AE">
            <w:pPr>
              <w:rPr>
                <w:color w:val="000000"/>
                <w:sz w:val="21"/>
                <w:szCs w:val="22"/>
              </w:rPr>
            </w:pPr>
            <w:r w:rsidRPr="00785435">
              <w:rPr>
                <w:color w:val="000000"/>
                <w:sz w:val="21"/>
                <w:szCs w:val="22"/>
              </w:rPr>
              <w:t xml:space="preserve">Delivery of deliverables mentioned above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B59" w:rsidRPr="00785435" w:rsidRDefault="00284B59" w:rsidP="006A26F4">
            <w:pPr>
              <w:jc w:val="center"/>
              <w:rPr>
                <w:color w:val="000000"/>
                <w:szCs w:val="22"/>
              </w:rPr>
            </w:pPr>
            <w:r w:rsidRPr="00785435">
              <w:rPr>
                <w:color w:val="000000"/>
                <w:szCs w:val="22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B59" w:rsidRPr="00785435" w:rsidRDefault="00284B59" w:rsidP="006A26F4">
            <w:pPr>
              <w:jc w:val="center"/>
              <w:rPr>
                <w:color w:val="000000"/>
                <w:szCs w:val="22"/>
              </w:rPr>
            </w:pPr>
            <w:r w:rsidRPr="00785435">
              <w:rPr>
                <w:color w:val="000000"/>
                <w:szCs w:val="22"/>
              </w:rPr>
              <w:t>√</w:t>
            </w:r>
          </w:p>
        </w:tc>
      </w:tr>
      <w:tr w:rsidR="00284B59" w:rsidRPr="00785435" w:rsidTr="008921A7">
        <w:trPr>
          <w:trHeight w:val="489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B59" w:rsidRPr="00785435" w:rsidRDefault="00284B59" w:rsidP="006A26F4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785435">
              <w:rPr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B59" w:rsidRPr="00785435" w:rsidRDefault="00284B59" w:rsidP="003A35AE">
            <w:pPr>
              <w:rPr>
                <w:color w:val="000000"/>
                <w:sz w:val="21"/>
                <w:szCs w:val="22"/>
              </w:rPr>
            </w:pPr>
            <w:r w:rsidRPr="00785435">
              <w:rPr>
                <w:color w:val="000000"/>
                <w:sz w:val="21"/>
                <w:szCs w:val="22"/>
              </w:rPr>
              <w:t>overall coordination with different organizations for trial audit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B59" w:rsidRPr="00785435" w:rsidRDefault="00284B59" w:rsidP="006A26F4">
            <w:pPr>
              <w:jc w:val="center"/>
              <w:rPr>
                <w:color w:val="000000"/>
                <w:szCs w:val="22"/>
              </w:rPr>
            </w:pPr>
            <w:r w:rsidRPr="00785435">
              <w:rPr>
                <w:color w:val="000000"/>
                <w:szCs w:val="22"/>
              </w:rPr>
              <w:t>√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B59" w:rsidRPr="00785435" w:rsidRDefault="00284B59" w:rsidP="006A26F4">
            <w:pPr>
              <w:jc w:val="center"/>
              <w:rPr>
                <w:color w:val="000000"/>
                <w:szCs w:val="22"/>
              </w:rPr>
            </w:pPr>
            <w:r w:rsidRPr="00785435">
              <w:rPr>
                <w:color w:val="000000"/>
                <w:szCs w:val="22"/>
              </w:rPr>
              <w:t>-</w:t>
            </w:r>
          </w:p>
        </w:tc>
      </w:tr>
      <w:tr w:rsidR="00284B59" w:rsidRPr="00785435" w:rsidTr="008921A7">
        <w:trPr>
          <w:trHeight w:val="30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B59" w:rsidRPr="00785435" w:rsidRDefault="00284B59" w:rsidP="006A26F4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785435">
              <w:rPr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B59" w:rsidRPr="00785435" w:rsidRDefault="00284B59" w:rsidP="003A35AE">
            <w:pPr>
              <w:rPr>
                <w:color w:val="000000"/>
                <w:sz w:val="21"/>
                <w:szCs w:val="22"/>
              </w:rPr>
            </w:pPr>
            <w:r w:rsidRPr="00785435">
              <w:rPr>
                <w:color w:val="000000"/>
                <w:sz w:val="21"/>
                <w:szCs w:val="22"/>
              </w:rPr>
              <w:t>select sites for trial audit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B59" w:rsidRPr="00785435" w:rsidRDefault="00284B59" w:rsidP="006A26F4">
            <w:pPr>
              <w:jc w:val="center"/>
              <w:rPr>
                <w:color w:val="000000"/>
                <w:szCs w:val="22"/>
              </w:rPr>
            </w:pPr>
            <w:r w:rsidRPr="00785435">
              <w:rPr>
                <w:color w:val="000000"/>
                <w:szCs w:val="22"/>
              </w:rPr>
              <w:t>√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B59" w:rsidRPr="00785435" w:rsidRDefault="00DC7F50" w:rsidP="006A26F4">
            <w:pPr>
              <w:jc w:val="center"/>
              <w:rPr>
                <w:color w:val="000000"/>
                <w:szCs w:val="22"/>
              </w:rPr>
            </w:pPr>
            <w:r w:rsidRPr="00785435">
              <w:rPr>
                <w:color w:val="000000"/>
                <w:szCs w:val="22"/>
              </w:rPr>
              <w:t>√</w:t>
            </w:r>
          </w:p>
        </w:tc>
      </w:tr>
      <w:tr w:rsidR="00284B59" w:rsidRPr="00785435" w:rsidTr="008921A7">
        <w:trPr>
          <w:trHeight w:val="30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B59" w:rsidRPr="00785435" w:rsidRDefault="00284B59" w:rsidP="006A26F4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785435">
              <w:rPr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B59" w:rsidRPr="00785435" w:rsidRDefault="00284B59" w:rsidP="00785435">
            <w:pPr>
              <w:rPr>
                <w:color w:val="000000"/>
                <w:sz w:val="21"/>
                <w:szCs w:val="22"/>
              </w:rPr>
            </w:pPr>
            <w:r w:rsidRPr="00785435">
              <w:rPr>
                <w:color w:val="000000"/>
                <w:sz w:val="21"/>
                <w:szCs w:val="22"/>
              </w:rPr>
              <w:t xml:space="preserve">assign </w:t>
            </w:r>
            <w:r w:rsidR="00785435" w:rsidRPr="00785435">
              <w:rPr>
                <w:color w:val="000000"/>
                <w:sz w:val="21"/>
                <w:szCs w:val="22"/>
              </w:rPr>
              <w:t>five</w:t>
            </w:r>
            <w:r w:rsidRPr="00785435">
              <w:rPr>
                <w:color w:val="000000"/>
                <w:sz w:val="21"/>
                <w:szCs w:val="22"/>
              </w:rPr>
              <w:t xml:space="preserve"> different team leaders for trial audit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B59" w:rsidRPr="00785435" w:rsidRDefault="00284B59" w:rsidP="006A26F4">
            <w:pPr>
              <w:jc w:val="center"/>
              <w:rPr>
                <w:color w:val="000000"/>
                <w:szCs w:val="22"/>
              </w:rPr>
            </w:pPr>
            <w:r w:rsidRPr="00785435">
              <w:rPr>
                <w:color w:val="000000"/>
                <w:szCs w:val="22"/>
              </w:rPr>
              <w:t>√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B59" w:rsidRPr="00785435" w:rsidRDefault="00284B59" w:rsidP="006A26F4">
            <w:pPr>
              <w:jc w:val="center"/>
              <w:rPr>
                <w:color w:val="000000"/>
                <w:szCs w:val="22"/>
              </w:rPr>
            </w:pPr>
            <w:r w:rsidRPr="00785435">
              <w:rPr>
                <w:color w:val="000000"/>
                <w:szCs w:val="22"/>
              </w:rPr>
              <w:t>√</w:t>
            </w:r>
          </w:p>
        </w:tc>
      </w:tr>
      <w:tr w:rsidR="00284B59" w:rsidRPr="00785435" w:rsidTr="008921A7">
        <w:trPr>
          <w:trHeight w:val="30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B59" w:rsidRPr="00785435" w:rsidRDefault="00284B59" w:rsidP="006A26F4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785435">
              <w:rPr>
                <w:b/>
                <w:bCs/>
                <w:color w:val="000000"/>
                <w:szCs w:val="22"/>
              </w:rPr>
              <w:t>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B59" w:rsidRPr="00785435" w:rsidRDefault="00284B59" w:rsidP="003A35AE">
            <w:pPr>
              <w:rPr>
                <w:color w:val="000000"/>
                <w:sz w:val="21"/>
                <w:szCs w:val="22"/>
              </w:rPr>
            </w:pPr>
            <w:r w:rsidRPr="00785435">
              <w:rPr>
                <w:color w:val="000000"/>
                <w:sz w:val="21"/>
                <w:szCs w:val="22"/>
              </w:rPr>
              <w:t>Travel arrangement for the trial audit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B59" w:rsidRPr="00785435" w:rsidRDefault="00284B59" w:rsidP="006A26F4">
            <w:pPr>
              <w:jc w:val="center"/>
              <w:rPr>
                <w:color w:val="000000"/>
                <w:szCs w:val="22"/>
              </w:rPr>
            </w:pPr>
            <w:r w:rsidRPr="00785435">
              <w:rPr>
                <w:color w:val="000000"/>
                <w:szCs w:val="22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B59" w:rsidRPr="00785435" w:rsidRDefault="00284B59" w:rsidP="006A26F4">
            <w:pPr>
              <w:jc w:val="center"/>
              <w:rPr>
                <w:color w:val="000000"/>
                <w:szCs w:val="22"/>
              </w:rPr>
            </w:pPr>
            <w:r w:rsidRPr="00785435">
              <w:rPr>
                <w:color w:val="000000"/>
                <w:szCs w:val="22"/>
              </w:rPr>
              <w:t>√</w:t>
            </w:r>
          </w:p>
        </w:tc>
      </w:tr>
      <w:tr w:rsidR="00284B59" w:rsidRPr="00785435" w:rsidTr="008921A7">
        <w:trPr>
          <w:trHeight w:val="30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B59" w:rsidRPr="00785435" w:rsidRDefault="00284B59" w:rsidP="006A26F4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785435">
              <w:rPr>
                <w:b/>
                <w:bCs/>
                <w:color w:val="000000"/>
                <w:szCs w:val="22"/>
              </w:rPr>
              <w:t>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B59" w:rsidRPr="00785435" w:rsidRDefault="00284B59" w:rsidP="003A35AE">
            <w:pPr>
              <w:rPr>
                <w:color w:val="000000"/>
                <w:sz w:val="21"/>
                <w:szCs w:val="22"/>
              </w:rPr>
            </w:pPr>
            <w:r w:rsidRPr="00785435">
              <w:rPr>
                <w:color w:val="000000"/>
                <w:sz w:val="21"/>
                <w:szCs w:val="22"/>
              </w:rPr>
              <w:t xml:space="preserve">Overall monitoring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B59" w:rsidRPr="00785435" w:rsidRDefault="00284B59" w:rsidP="006A26F4">
            <w:pPr>
              <w:jc w:val="center"/>
              <w:rPr>
                <w:color w:val="000000"/>
                <w:szCs w:val="22"/>
              </w:rPr>
            </w:pPr>
            <w:r w:rsidRPr="00785435">
              <w:rPr>
                <w:color w:val="000000"/>
                <w:szCs w:val="22"/>
              </w:rPr>
              <w:t>√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B59" w:rsidRPr="00785435" w:rsidRDefault="00284B59" w:rsidP="006A26F4">
            <w:pPr>
              <w:jc w:val="center"/>
              <w:rPr>
                <w:color w:val="000000"/>
                <w:szCs w:val="22"/>
              </w:rPr>
            </w:pPr>
            <w:r w:rsidRPr="00785435">
              <w:rPr>
                <w:color w:val="000000"/>
                <w:szCs w:val="22"/>
              </w:rPr>
              <w:t>-</w:t>
            </w:r>
          </w:p>
        </w:tc>
      </w:tr>
      <w:tr w:rsidR="00284B59" w:rsidRPr="00785435" w:rsidTr="008921A7">
        <w:trPr>
          <w:trHeight w:val="30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B59" w:rsidRPr="00785435" w:rsidRDefault="00284B59" w:rsidP="006A26F4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785435">
              <w:rPr>
                <w:b/>
                <w:bCs/>
                <w:color w:val="000000"/>
                <w:szCs w:val="22"/>
              </w:rPr>
              <w:t>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B59" w:rsidRPr="00785435" w:rsidRDefault="00284B59" w:rsidP="003A35AE">
            <w:pPr>
              <w:rPr>
                <w:color w:val="000000"/>
                <w:sz w:val="21"/>
                <w:szCs w:val="22"/>
              </w:rPr>
            </w:pPr>
            <w:r w:rsidRPr="00785435">
              <w:rPr>
                <w:color w:val="000000"/>
                <w:sz w:val="21"/>
                <w:szCs w:val="22"/>
              </w:rPr>
              <w:t>Evaluation of the training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B59" w:rsidRPr="00785435" w:rsidRDefault="00284B59" w:rsidP="006A26F4">
            <w:pPr>
              <w:jc w:val="center"/>
              <w:rPr>
                <w:color w:val="000000"/>
                <w:szCs w:val="22"/>
              </w:rPr>
            </w:pPr>
            <w:r w:rsidRPr="00785435">
              <w:rPr>
                <w:color w:val="000000"/>
                <w:szCs w:val="22"/>
              </w:rPr>
              <w:t>√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B59" w:rsidRPr="00785435" w:rsidRDefault="00284B59" w:rsidP="006A26F4">
            <w:pPr>
              <w:jc w:val="center"/>
              <w:rPr>
                <w:color w:val="000000"/>
                <w:szCs w:val="22"/>
              </w:rPr>
            </w:pPr>
            <w:r w:rsidRPr="00785435">
              <w:rPr>
                <w:color w:val="000000"/>
                <w:szCs w:val="22"/>
              </w:rPr>
              <w:t>√</w:t>
            </w:r>
          </w:p>
        </w:tc>
      </w:tr>
      <w:tr w:rsidR="00284B59" w:rsidRPr="00785435" w:rsidTr="008921A7">
        <w:trPr>
          <w:trHeight w:val="31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B59" w:rsidRPr="00785435" w:rsidRDefault="00284B59" w:rsidP="006A26F4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785435">
              <w:rPr>
                <w:b/>
                <w:bCs/>
                <w:color w:val="000000"/>
                <w:szCs w:val="22"/>
              </w:rPr>
              <w:t>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B59" w:rsidRPr="00785435" w:rsidRDefault="00284B59" w:rsidP="003E0470">
            <w:pPr>
              <w:jc w:val="both"/>
              <w:rPr>
                <w:color w:val="000000"/>
                <w:szCs w:val="22"/>
              </w:rPr>
            </w:pPr>
            <w:r w:rsidRPr="00785435">
              <w:rPr>
                <w:color w:val="000000"/>
                <w:szCs w:val="22"/>
              </w:rPr>
              <w:t>Preparation of Final training report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B59" w:rsidRPr="00785435" w:rsidRDefault="00284B59" w:rsidP="006A26F4">
            <w:pPr>
              <w:jc w:val="center"/>
              <w:rPr>
                <w:color w:val="000000"/>
                <w:szCs w:val="22"/>
              </w:rPr>
            </w:pPr>
            <w:r w:rsidRPr="00785435">
              <w:rPr>
                <w:color w:val="000000"/>
                <w:szCs w:val="22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B59" w:rsidRPr="00785435" w:rsidRDefault="00284B59" w:rsidP="006A26F4">
            <w:pPr>
              <w:jc w:val="center"/>
              <w:rPr>
                <w:color w:val="000000"/>
                <w:szCs w:val="22"/>
              </w:rPr>
            </w:pPr>
            <w:r w:rsidRPr="00785435">
              <w:rPr>
                <w:color w:val="000000"/>
                <w:szCs w:val="22"/>
              </w:rPr>
              <w:t>√</w:t>
            </w:r>
          </w:p>
        </w:tc>
      </w:tr>
    </w:tbl>
    <w:p w:rsidR="00284B59" w:rsidRPr="003E0470" w:rsidRDefault="00284B59" w:rsidP="003E0470">
      <w:pPr>
        <w:tabs>
          <w:tab w:val="left" w:pos="8550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284B59" w:rsidRDefault="00284B59" w:rsidP="008921A7">
      <w:pPr>
        <w:tabs>
          <w:tab w:val="left" w:pos="8550"/>
        </w:tabs>
        <w:ind w:left="450"/>
        <w:jc w:val="both"/>
        <w:rPr>
          <w:sz w:val="24"/>
          <w:szCs w:val="24"/>
        </w:rPr>
      </w:pPr>
      <w:r w:rsidRPr="00785435">
        <w:rPr>
          <w:sz w:val="24"/>
          <w:szCs w:val="24"/>
        </w:rPr>
        <w:t>Although the responsibilities have been divided, and agreed upon, in mutual consultations, all parties have pledged to cooperate with each other at all stages of the training.</w:t>
      </w:r>
    </w:p>
    <w:p w:rsidR="00DB167C" w:rsidRDefault="00DB167C" w:rsidP="008921A7">
      <w:pPr>
        <w:tabs>
          <w:tab w:val="left" w:pos="8550"/>
        </w:tabs>
        <w:ind w:left="450"/>
        <w:jc w:val="both"/>
        <w:rPr>
          <w:sz w:val="24"/>
          <w:szCs w:val="24"/>
        </w:rPr>
      </w:pPr>
    </w:p>
    <w:p w:rsidR="00DB167C" w:rsidRPr="00FD6759" w:rsidRDefault="00DB167C" w:rsidP="00DB167C">
      <w:pPr>
        <w:pStyle w:val="ListParagraph"/>
        <w:numPr>
          <w:ilvl w:val="1"/>
          <w:numId w:val="45"/>
        </w:numPr>
        <w:spacing w:after="200" w:line="276" w:lineRule="auto"/>
        <w:contextualSpacing/>
        <w:jc w:val="both"/>
        <w:rPr>
          <w:b/>
          <w:bCs/>
          <w:sz w:val="24"/>
          <w:szCs w:val="24"/>
          <w:u w:val="single"/>
        </w:rPr>
      </w:pPr>
      <w:r w:rsidRPr="00FD6759">
        <w:rPr>
          <w:b/>
          <w:bCs/>
          <w:sz w:val="24"/>
          <w:szCs w:val="24"/>
        </w:rPr>
        <w:t>Training Co-ordination:</w:t>
      </w:r>
    </w:p>
    <w:p w:rsidR="00DB167C" w:rsidRDefault="00DB167C" w:rsidP="00DB167C">
      <w:pPr>
        <w:jc w:val="both"/>
        <w:rPr>
          <w:sz w:val="24"/>
          <w:szCs w:val="24"/>
        </w:rPr>
      </w:pPr>
      <w:r w:rsidRPr="0032597E">
        <w:rPr>
          <w:sz w:val="24"/>
          <w:szCs w:val="24"/>
        </w:rPr>
        <w:t>Following persons from following institutions shall be responsible for the co-ordination of training program:</w:t>
      </w:r>
    </w:p>
    <w:p w:rsidR="00DB167C" w:rsidRPr="0032597E" w:rsidRDefault="00DB167C" w:rsidP="00DB167C">
      <w:pPr>
        <w:jc w:val="both"/>
        <w:rPr>
          <w:sz w:val="24"/>
          <w:szCs w:val="24"/>
        </w:rPr>
      </w:pPr>
    </w:p>
    <w:p w:rsidR="00DB167C" w:rsidRPr="0032597E" w:rsidRDefault="00DB167C" w:rsidP="00DB167C">
      <w:pPr>
        <w:ind w:firstLine="720"/>
        <w:jc w:val="both"/>
        <w:rPr>
          <w:sz w:val="24"/>
          <w:szCs w:val="24"/>
        </w:rPr>
      </w:pPr>
      <w:r w:rsidRPr="0032597E">
        <w:rPr>
          <w:sz w:val="24"/>
          <w:szCs w:val="24"/>
        </w:rPr>
        <w:t>Form National Vigilance Centre:</w:t>
      </w:r>
    </w:p>
    <w:p w:rsidR="00DB167C" w:rsidRPr="0032597E" w:rsidRDefault="00DB167C" w:rsidP="00DB167C">
      <w:pPr>
        <w:pStyle w:val="ListParagraph"/>
        <w:numPr>
          <w:ilvl w:val="0"/>
          <w:numId w:val="6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Mr</w:t>
      </w:r>
      <w:r w:rsidRPr="0032597E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Bishnu</w:t>
      </w:r>
      <w:proofErr w:type="spellEnd"/>
      <w:r>
        <w:rPr>
          <w:sz w:val="24"/>
          <w:szCs w:val="24"/>
        </w:rPr>
        <w:t xml:space="preserve"> Raj Lamichhane, </w:t>
      </w:r>
      <w:r w:rsidRPr="0032597E">
        <w:rPr>
          <w:sz w:val="24"/>
          <w:szCs w:val="24"/>
        </w:rPr>
        <w:t>Joint Secretary</w:t>
      </w:r>
    </w:p>
    <w:p w:rsidR="00DB167C" w:rsidRPr="0032597E" w:rsidRDefault="00DB167C" w:rsidP="00DB167C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32597E">
        <w:rPr>
          <w:sz w:val="24"/>
          <w:szCs w:val="24"/>
        </w:rPr>
        <w:t xml:space="preserve">Mr. </w:t>
      </w:r>
      <w:proofErr w:type="spellStart"/>
      <w:r w:rsidRPr="0032597E">
        <w:rPr>
          <w:sz w:val="24"/>
          <w:szCs w:val="24"/>
        </w:rPr>
        <w:t>Chiranjib</w:t>
      </w:r>
      <w:proofErr w:type="spellEnd"/>
      <w:r w:rsidRPr="0032597E">
        <w:rPr>
          <w:sz w:val="24"/>
          <w:szCs w:val="24"/>
        </w:rPr>
        <w:t xml:space="preserve"> Jha, Sr. Divisional Engineer</w:t>
      </w:r>
    </w:p>
    <w:p w:rsidR="00DB167C" w:rsidRDefault="00DB167C" w:rsidP="00DB167C">
      <w:pPr>
        <w:ind w:firstLine="720"/>
        <w:jc w:val="both"/>
        <w:rPr>
          <w:sz w:val="24"/>
          <w:szCs w:val="24"/>
        </w:rPr>
      </w:pPr>
    </w:p>
    <w:p w:rsidR="00DB167C" w:rsidRDefault="00DB167C" w:rsidP="00DB167C">
      <w:pPr>
        <w:ind w:firstLine="720"/>
        <w:jc w:val="both"/>
        <w:rPr>
          <w:sz w:val="24"/>
          <w:szCs w:val="24"/>
        </w:rPr>
      </w:pPr>
    </w:p>
    <w:p w:rsidR="00DB167C" w:rsidRPr="0032597E" w:rsidRDefault="00DB167C" w:rsidP="00DB167C">
      <w:pPr>
        <w:ind w:firstLine="720"/>
        <w:jc w:val="both"/>
        <w:rPr>
          <w:sz w:val="24"/>
          <w:szCs w:val="24"/>
        </w:rPr>
      </w:pPr>
      <w:r w:rsidRPr="0032597E">
        <w:rPr>
          <w:sz w:val="24"/>
          <w:szCs w:val="24"/>
        </w:rPr>
        <w:lastRenderedPageBreak/>
        <w:t>Form Training Institute for Technical Instruction:</w:t>
      </w:r>
    </w:p>
    <w:p w:rsidR="00DB167C" w:rsidRPr="0032597E" w:rsidRDefault="00DB167C" w:rsidP="00DB167C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32597E">
        <w:rPr>
          <w:sz w:val="24"/>
          <w:szCs w:val="24"/>
        </w:rPr>
        <w:t>Mr. ………Executive Director</w:t>
      </w:r>
    </w:p>
    <w:p w:rsidR="00DB167C" w:rsidRDefault="00DB167C" w:rsidP="00DB167C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D1675D">
        <w:rPr>
          <w:sz w:val="24"/>
          <w:szCs w:val="24"/>
        </w:rPr>
        <w:t>Mr. ………Program Director</w:t>
      </w:r>
    </w:p>
    <w:p w:rsidR="00DB167C" w:rsidRPr="00D1675D" w:rsidRDefault="00DB167C" w:rsidP="00DB167C">
      <w:pPr>
        <w:spacing w:after="200" w:line="276" w:lineRule="auto"/>
        <w:contextualSpacing/>
        <w:jc w:val="both"/>
        <w:rPr>
          <w:sz w:val="24"/>
          <w:szCs w:val="24"/>
        </w:rPr>
      </w:pPr>
      <w:r w:rsidRPr="00D1675D">
        <w:rPr>
          <w:sz w:val="24"/>
          <w:szCs w:val="24"/>
        </w:rPr>
        <w:t>The above mentioned office bearers shall meet at least twice:</w:t>
      </w:r>
    </w:p>
    <w:p w:rsidR="00DB167C" w:rsidRPr="0032597E" w:rsidRDefault="00DB167C" w:rsidP="00DB167C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32597E">
        <w:rPr>
          <w:sz w:val="24"/>
          <w:szCs w:val="24"/>
        </w:rPr>
        <w:t xml:space="preserve">Once before commencing the training, basically to review the arrangements made for the training, and </w:t>
      </w:r>
    </w:p>
    <w:p w:rsidR="00DB167C" w:rsidRPr="0032597E" w:rsidRDefault="00DB167C" w:rsidP="00DB167C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32597E">
        <w:rPr>
          <w:sz w:val="24"/>
          <w:szCs w:val="24"/>
        </w:rPr>
        <w:t>Next after the completion of the training to take the stake of the training just concluded so as to incorporate 'lessons learned' into the next training.</w:t>
      </w:r>
    </w:p>
    <w:p w:rsidR="00BC53DB" w:rsidRPr="003E0470" w:rsidRDefault="00BC53DB" w:rsidP="008921A7">
      <w:pPr>
        <w:tabs>
          <w:tab w:val="left" w:pos="8550"/>
        </w:tabs>
        <w:ind w:left="450"/>
        <w:jc w:val="both"/>
        <w:rPr>
          <w:rFonts w:asciiTheme="minorHAnsi" w:hAnsiTheme="minorHAnsi"/>
          <w:sz w:val="24"/>
          <w:szCs w:val="24"/>
        </w:rPr>
      </w:pPr>
    </w:p>
    <w:p w:rsidR="009208D2" w:rsidRPr="00785435" w:rsidRDefault="009208D2" w:rsidP="00785435">
      <w:pPr>
        <w:pStyle w:val="ListParagraph"/>
        <w:numPr>
          <w:ilvl w:val="1"/>
          <w:numId w:val="45"/>
        </w:numPr>
        <w:tabs>
          <w:tab w:val="left" w:pos="-450"/>
          <w:tab w:val="left" w:pos="-180"/>
          <w:tab w:val="left" w:pos="0"/>
          <w:tab w:val="left" w:pos="720"/>
        </w:tabs>
        <w:jc w:val="both"/>
        <w:rPr>
          <w:b/>
          <w:sz w:val="24"/>
        </w:rPr>
      </w:pPr>
      <w:bookmarkStart w:id="3" w:name="_Toc129933854"/>
      <w:bookmarkStart w:id="4" w:name="_Toc203192140"/>
      <w:bookmarkEnd w:id="0"/>
      <w:r w:rsidRPr="00785435">
        <w:rPr>
          <w:b/>
          <w:sz w:val="24"/>
        </w:rPr>
        <w:t>Budget</w:t>
      </w:r>
      <w:r w:rsidR="00DF67F4">
        <w:rPr>
          <w:b/>
          <w:sz w:val="24"/>
        </w:rPr>
        <w:t xml:space="preserve"> disbursement</w:t>
      </w:r>
    </w:p>
    <w:p w:rsidR="009208D2" w:rsidRPr="00785435" w:rsidRDefault="009208D2" w:rsidP="003E0470">
      <w:pPr>
        <w:tabs>
          <w:tab w:val="left" w:pos="-450"/>
          <w:tab w:val="left" w:pos="-180"/>
          <w:tab w:val="left" w:pos="0"/>
          <w:tab w:val="left" w:pos="720"/>
        </w:tabs>
        <w:ind w:left="1440"/>
        <w:jc w:val="both"/>
        <w:rPr>
          <w:b/>
          <w:sz w:val="24"/>
        </w:rPr>
      </w:pPr>
    </w:p>
    <w:p w:rsidR="009208D2" w:rsidRPr="00785435" w:rsidRDefault="00785435" w:rsidP="003E0470">
      <w:pPr>
        <w:pStyle w:val="Heading2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E47391" w:rsidRPr="00785435">
        <w:rPr>
          <w:sz w:val="24"/>
          <w:szCs w:val="24"/>
        </w:rPr>
        <w:t>10</w:t>
      </w:r>
      <w:r w:rsidR="009208D2" w:rsidRPr="00785435">
        <w:rPr>
          <w:sz w:val="24"/>
          <w:szCs w:val="24"/>
        </w:rPr>
        <w:t>.1</w:t>
      </w:r>
      <w:r w:rsidR="009208D2" w:rsidRPr="00785435">
        <w:rPr>
          <w:sz w:val="24"/>
          <w:szCs w:val="24"/>
        </w:rPr>
        <w:tab/>
      </w:r>
      <w:r w:rsidR="00F63827" w:rsidRPr="00785435">
        <w:rPr>
          <w:sz w:val="24"/>
          <w:szCs w:val="24"/>
        </w:rPr>
        <w:t>First</w:t>
      </w:r>
      <w:r w:rsidR="009208D2" w:rsidRPr="00785435">
        <w:rPr>
          <w:sz w:val="24"/>
          <w:szCs w:val="24"/>
        </w:rPr>
        <w:t xml:space="preserve"> </w:t>
      </w:r>
      <w:r w:rsidR="00F63827" w:rsidRPr="00785435">
        <w:rPr>
          <w:sz w:val="24"/>
          <w:szCs w:val="24"/>
        </w:rPr>
        <w:t>payment</w:t>
      </w:r>
    </w:p>
    <w:p w:rsidR="00127F17" w:rsidRPr="00785435" w:rsidRDefault="00127F17" w:rsidP="00127F17">
      <w:pPr>
        <w:tabs>
          <w:tab w:val="left" w:pos="0"/>
          <w:tab w:val="left" w:pos="720"/>
        </w:tabs>
        <w:ind w:left="1440" w:hanging="1440"/>
        <w:jc w:val="both"/>
        <w:rPr>
          <w:sz w:val="24"/>
          <w:szCs w:val="24"/>
        </w:rPr>
      </w:pPr>
      <w:r w:rsidRPr="00785435">
        <w:rPr>
          <w:szCs w:val="18"/>
        </w:rPr>
        <w:tab/>
      </w:r>
      <w:r w:rsidRPr="00785435">
        <w:rPr>
          <w:szCs w:val="18"/>
        </w:rPr>
        <w:tab/>
      </w:r>
      <w:r w:rsidR="007B498A" w:rsidRPr="00785435">
        <w:rPr>
          <w:sz w:val="24"/>
          <w:szCs w:val="24"/>
        </w:rPr>
        <w:t>The first payment of 40</w:t>
      </w:r>
      <w:r w:rsidRPr="00785435">
        <w:rPr>
          <w:sz w:val="24"/>
          <w:szCs w:val="24"/>
        </w:rPr>
        <w:t>% of agreed amount shall be paid as soon as the Institute/Firms submit report that contain evidence of completion of all lecture classes with participant attendance and resource person  in NVC &amp; its approval.</w:t>
      </w:r>
    </w:p>
    <w:p w:rsidR="009208D2" w:rsidRPr="00785435" w:rsidRDefault="009208D2" w:rsidP="003E0470">
      <w:pPr>
        <w:ind w:left="1440"/>
        <w:jc w:val="both"/>
        <w:rPr>
          <w:sz w:val="24"/>
          <w:szCs w:val="24"/>
        </w:rPr>
      </w:pPr>
    </w:p>
    <w:p w:rsidR="009208D2" w:rsidRPr="00785435" w:rsidRDefault="00785435" w:rsidP="003E0470">
      <w:pPr>
        <w:pStyle w:val="Heading2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E47391" w:rsidRPr="00785435">
        <w:rPr>
          <w:sz w:val="24"/>
          <w:szCs w:val="24"/>
        </w:rPr>
        <w:t>10</w:t>
      </w:r>
      <w:r w:rsidR="00127F17" w:rsidRPr="00785435">
        <w:rPr>
          <w:sz w:val="24"/>
          <w:szCs w:val="24"/>
        </w:rPr>
        <w:t>.2</w:t>
      </w:r>
      <w:r w:rsidR="00127F17" w:rsidRPr="00785435">
        <w:rPr>
          <w:sz w:val="24"/>
          <w:szCs w:val="24"/>
        </w:rPr>
        <w:tab/>
      </w:r>
      <w:r w:rsidR="009208D2" w:rsidRPr="00785435">
        <w:rPr>
          <w:sz w:val="24"/>
          <w:szCs w:val="24"/>
        </w:rPr>
        <w:t>Final Payment</w:t>
      </w:r>
    </w:p>
    <w:p w:rsidR="009208D2" w:rsidRPr="00785435" w:rsidRDefault="007B498A" w:rsidP="003E0470">
      <w:pPr>
        <w:ind w:left="1440"/>
        <w:jc w:val="both"/>
        <w:rPr>
          <w:sz w:val="24"/>
          <w:szCs w:val="24"/>
        </w:rPr>
      </w:pPr>
      <w:r w:rsidRPr="00785435">
        <w:rPr>
          <w:sz w:val="24"/>
          <w:szCs w:val="24"/>
        </w:rPr>
        <w:t>Remaining amount of 6</w:t>
      </w:r>
      <w:r w:rsidR="009208D2" w:rsidRPr="00785435">
        <w:rPr>
          <w:sz w:val="24"/>
          <w:szCs w:val="24"/>
        </w:rPr>
        <w:t>0</w:t>
      </w:r>
      <w:r w:rsidR="008E7B7F" w:rsidRPr="00785435">
        <w:rPr>
          <w:sz w:val="24"/>
          <w:szCs w:val="24"/>
        </w:rPr>
        <w:t xml:space="preserve">% of agreed amount shall be issued </w:t>
      </w:r>
      <w:r w:rsidR="009208D2" w:rsidRPr="00785435">
        <w:rPr>
          <w:sz w:val="24"/>
          <w:szCs w:val="24"/>
        </w:rPr>
        <w:t xml:space="preserve">as soon as the Final report </w:t>
      </w:r>
      <w:r w:rsidR="008E7B7F" w:rsidRPr="00785435">
        <w:rPr>
          <w:sz w:val="24"/>
          <w:szCs w:val="24"/>
        </w:rPr>
        <w:t xml:space="preserve">of the training </w:t>
      </w:r>
      <w:r w:rsidR="009208D2" w:rsidRPr="00785435">
        <w:rPr>
          <w:sz w:val="24"/>
          <w:szCs w:val="24"/>
        </w:rPr>
        <w:t>is submitted to National Vigilance Centre</w:t>
      </w:r>
      <w:r w:rsidR="00030851" w:rsidRPr="00785435">
        <w:rPr>
          <w:sz w:val="24"/>
          <w:szCs w:val="24"/>
        </w:rPr>
        <w:t xml:space="preserve"> after completion of the training and its acceptance by NVC</w:t>
      </w:r>
      <w:r w:rsidR="009208D2" w:rsidRPr="00785435">
        <w:rPr>
          <w:sz w:val="24"/>
          <w:szCs w:val="24"/>
        </w:rPr>
        <w:t>.</w:t>
      </w:r>
    </w:p>
    <w:p w:rsidR="00F14F7F" w:rsidRPr="003E0470" w:rsidRDefault="00F14F7F" w:rsidP="003E0470">
      <w:pPr>
        <w:ind w:left="720" w:firstLine="720"/>
        <w:jc w:val="both"/>
        <w:rPr>
          <w:rFonts w:asciiTheme="minorHAnsi" w:hAnsiTheme="minorHAnsi"/>
          <w:sz w:val="24"/>
          <w:szCs w:val="24"/>
        </w:rPr>
      </w:pPr>
    </w:p>
    <w:bookmarkEnd w:id="3"/>
    <w:bookmarkEnd w:id="4"/>
    <w:p w:rsidR="00913688" w:rsidRPr="00785435" w:rsidRDefault="00913688" w:rsidP="00785435">
      <w:pPr>
        <w:pStyle w:val="Heading1"/>
        <w:numPr>
          <w:ilvl w:val="1"/>
          <w:numId w:val="45"/>
        </w:numPr>
        <w:jc w:val="both"/>
        <w:rPr>
          <w:sz w:val="24"/>
          <w:szCs w:val="24"/>
        </w:rPr>
      </w:pPr>
      <w:r w:rsidRPr="00785435">
        <w:rPr>
          <w:sz w:val="24"/>
          <w:szCs w:val="24"/>
        </w:rPr>
        <w:t>Reporting Requirements</w:t>
      </w:r>
    </w:p>
    <w:p w:rsidR="00913688" w:rsidRPr="00785435" w:rsidRDefault="00913688" w:rsidP="003E0470">
      <w:pPr>
        <w:jc w:val="both"/>
      </w:pPr>
    </w:p>
    <w:p w:rsidR="00D026AF" w:rsidRPr="00785435" w:rsidRDefault="00D026AF" w:rsidP="003E0470">
      <w:pPr>
        <w:ind w:left="720" w:firstLine="360"/>
        <w:jc w:val="both"/>
        <w:rPr>
          <w:sz w:val="24"/>
          <w:szCs w:val="24"/>
        </w:rPr>
      </w:pPr>
      <w:r w:rsidRPr="00785435">
        <w:rPr>
          <w:sz w:val="24"/>
          <w:szCs w:val="24"/>
        </w:rPr>
        <w:t xml:space="preserve">The following reporting requirement </w:t>
      </w:r>
      <w:r w:rsidR="006B5A71">
        <w:rPr>
          <w:sz w:val="24"/>
          <w:szCs w:val="24"/>
        </w:rPr>
        <w:t xml:space="preserve">by Institute/Firm </w:t>
      </w:r>
      <w:r w:rsidRPr="00785435">
        <w:rPr>
          <w:sz w:val="24"/>
          <w:szCs w:val="24"/>
        </w:rPr>
        <w:t>shall be followed:</w:t>
      </w:r>
    </w:p>
    <w:p w:rsidR="00D026AF" w:rsidRPr="00785435" w:rsidRDefault="00D026AF" w:rsidP="003E0470">
      <w:pPr>
        <w:ind w:left="720" w:firstLine="360"/>
        <w:jc w:val="both"/>
        <w:rPr>
          <w:sz w:val="24"/>
          <w:szCs w:val="24"/>
        </w:rPr>
      </w:pPr>
    </w:p>
    <w:p w:rsidR="00C64522" w:rsidRPr="00785435" w:rsidRDefault="00D026AF" w:rsidP="004F19DD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sz w:val="24"/>
          <w:szCs w:val="24"/>
        </w:rPr>
      </w:pPr>
      <w:r w:rsidRPr="00785435">
        <w:rPr>
          <w:sz w:val="24"/>
          <w:szCs w:val="24"/>
        </w:rPr>
        <w:t xml:space="preserve">The </w:t>
      </w:r>
      <w:r w:rsidR="00323ED9" w:rsidRPr="00785435">
        <w:rPr>
          <w:sz w:val="24"/>
          <w:szCs w:val="24"/>
        </w:rPr>
        <w:t xml:space="preserve">institute </w:t>
      </w:r>
      <w:r w:rsidR="00704BFB" w:rsidRPr="00785435">
        <w:rPr>
          <w:sz w:val="24"/>
          <w:szCs w:val="24"/>
        </w:rPr>
        <w:t>shall submit a</w:t>
      </w:r>
      <w:r w:rsidRPr="00785435">
        <w:rPr>
          <w:sz w:val="24"/>
          <w:szCs w:val="24"/>
        </w:rPr>
        <w:t xml:space="preserve"> </w:t>
      </w:r>
      <w:r w:rsidR="00323ED9" w:rsidRPr="00785435">
        <w:rPr>
          <w:sz w:val="24"/>
          <w:szCs w:val="24"/>
        </w:rPr>
        <w:t xml:space="preserve">training </w:t>
      </w:r>
      <w:r w:rsidRPr="00785435">
        <w:rPr>
          <w:i/>
          <w:sz w:val="24"/>
          <w:szCs w:val="24"/>
        </w:rPr>
        <w:t>plan</w:t>
      </w:r>
      <w:r w:rsidRPr="00785435">
        <w:rPr>
          <w:sz w:val="24"/>
          <w:szCs w:val="24"/>
        </w:rPr>
        <w:t xml:space="preserve"> and work schedule along with the proposal</w:t>
      </w:r>
      <w:r w:rsidR="00C64522" w:rsidRPr="00785435">
        <w:rPr>
          <w:sz w:val="24"/>
          <w:szCs w:val="24"/>
        </w:rPr>
        <w:t>.</w:t>
      </w:r>
    </w:p>
    <w:p w:rsidR="00C64522" w:rsidRPr="00785435" w:rsidRDefault="00D026AF" w:rsidP="003E0470">
      <w:pPr>
        <w:ind w:left="1440"/>
        <w:jc w:val="both"/>
        <w:rPr>
          <w:sz w:val="24"/>
          <w:szCs w:val="24"/>
        </w:rPr>
      </w:pPr>
      <w:r w:rsidRPr="00785435">
        <w:rPr>
          <w:sz w:val="24"/>
          <w:szCs w:val="24"/>
        </w:rPr>
        <w:t xml:space="preserve"> </w:t>
      </w:r>
    </w:p>
    <w:p w:rsidR="00D026AF" w:rsidRPr="00785435" w:rsidRDefault="00D026AF" w:rsidP="004F19DD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sz w:val="24"/>
          <w:szCs w:val="24"/>
        </w:rPr>
      </w:pPr>
      <w:r w:rsidRPr="00785435">
        <w:rPr>
          <w:sz w:val="24"/>
          <w:szCs w:val="24"/>
        </w:rPr>
        <w:t xml:space="preserve">Technical Audit </w:t>
      </w:r>
      <w:r w:rsidR="00C64522" w:rsidRPr="00785435">
        <w:rPr>
          <w:sz w:val="24"/>
          <w:szCs w:val="24"/>
        </w:rPr>
        <w:t xml:space="preserve">and Monitoring </w:t>
      </w:r>
      <w:r w:rsidRPr="00785435">
        <w:rPr>
          <w:sz w:val="24"/>
          <w:szCs w:val="24"/>
        </w:rPr>
        <w:t>D</w:t>
      </w:r>
      <w:r w:rsidR="00C64522" w:rsidRPr="00785435">
        <w:rPr>
          <w:sz w:val="24"/>
          <w:szCs w:val="24"/>
        </w:rPr>
        <w:t>ivision of</w:t>
      </w:r>
      <w:r w:rsidRPr="00785435">
        <w:rPr>
          <w:sz w:val="24"/>
          <w:szCs w:val="24"/>
        </w:rPr>
        <w:t xml:space="preserve"> NVC shall monitor the </w:t>
      </w:r>
      <w:r w:rsidR="00704BFB" w:rsidRPr="00785435">
        <w:rPr>
          <w:sz w:val="24"/>
          <w:szCs w:val="24"/>
        </w:rPr>
        <w:t>training</w:t>
      </w:r>
      <w:r w:rsidRPr="00785435">
        <w:rPr>
          <w:sz w:val="24"/>
          <w:szCs w:val="24"/>
        </w:rPr>
        <w:t xml:space="preserve"> activities </w:t>
      </w:r>
      <w:r w:rsidR="00704BFB" w:rsidRPr="00785435">
        <w:rPr>
          <w:sz w:val="24"/>
          <w:szCs w:val="24"/>
        </w:rPr>
        <w:t xml:space="preserve">and field visit </w:t>
      </w:r>
      <w:r w:rsidRPr="00785435">
        <w:rPr>
          <w:sz w:val="24"/>
          <w:szCs w:val="24"/>
        </w:rPr>
        <w:t>in t</w:t>
      </w:r>
      <w:r w:rsidR="00704BFB" w:rsidRPr="00785435">
        <w:rPr>
          <w:sz w:val="24"/>
          <w:szCs w:val="24"/>
        </w:rPr>
        <w:t>he site</w:t>
      </w:r>
      <w:r w:rsidRPr="00785435">
        <w:rPr>
          <w:sz w:val="24"/>
          <w:szCs w:val="24"/>
        </w:rPr>
        <w:t xml:space="preserve"> as per the </w:t>
      </w:r>
      <w:r w:rsidR="00704BFB" w:rsidRPr="00785435">
        <w:rPr>
          <w:sz w:val="24"/>
          <w:szCs w:val="24"/>
        </w:rPr>
        <w:t>training</w:t>
      </w:r>
      <w:r w:rsidRPr="00785435">
        <w:rPr>
          <w:sz w:val="24"/>
          <w:szCs w:val="24"/>
        </w:rPr>
        <w:t xml:space="preserve"> plan and work schedule.</w:t>
      </w:r>
    </w:p>
    <w:p w:rsidR="00D026AF" w:rsidRPr="00785435" w:rsidRDefault="00D026AF" w:rsidP="003E0470">
      <w:pPr>
        <w:jc w:val="both"/>
        <w:rPr>
          <w:sz w:val="24"/>
          <w:szCs w:val="24"/>
        </w:rPr>
      </w:pPr>
    </w:p>
    <w:p w:rsidR="00D026AF" w:rsidRPr="00785435" w:rsidRDefault="00D026AF" w:rsidP="004F19DD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bCs/>
          <w:sz w:val="24"/>
          <w:szCs w:val="24"/>
        </w:rPr>
      </w:pPr>
      <w:r w:rsidRPr="00785435">
        <w:rPr>
          <w:bCs/>
          <w:sz w:val="24"/>
          <w:szCs w:val="24"/>
        </w:rPr>
        <w:t xml:space="preserve">The photographs should be all in color Postcard size and clearly seen evidence for </w:t>
      </w:r>
      <w:r w:rsidR="00127F17" w:rsidRPr="00785435">
        <w:rPr>
          <w:bCs/>
          <w:sz w:val="24"/>
          <w:szCs w:val="24"/>
        </w:rPr>
        <w:t>training conduction during different important events.</w:t>
      </w:r>
    </w:p>
    <w:p w:rsidR="00D026AF" w:rsidRPr="00785435" w:rsidRDefault="00D026AF" w:rsidP="003E0470">
      <w:pPr>
        <w:jc w:val="both"/>
        <w:rPr>
          <w:sz w:val="24"/>
          <w:szCs w:val="24"/>
        </w:rPr>
      </w:pPr>
    </w:p>
    <w:p w:rsidR="00D026AF" w:rsidRPr="00785435" w:rsidRDefault="00D026AF" w:rsidP="004F19DD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sz w:val="24"/>
          <w:szCs w:val="24"/>
        </w:rPr>
      </w:pPr>
      <w:r w:rsidRPr="00785435">
        <w:rPr>
          <w:b/>
          <w:sz w:val="24"/>
          <w:szCs w:val="24"/>
          <w:u w:val="single"/>
        </w:rPr>
        <w:t>Two copies</w:t>
      </w:r>
      <w:r w:rsidR="00BA5293" w:rsidRPr="00785435">
        <w:rPr>
          <w:sz w:val="24"/>
          <w:szCs w:val="24"/>
        </w:rPr>
        <w:t xml:space="preserve"> of Final </w:t>
      </w:r>
      <w:r w:rsidRPr="00785435">
        <w:rPr>
          <w:sz w:val="24"/>
          <w:szCs w:val="24"/>
        </w:rPr>
        <w:t xml:space="preserve">Report shall be submitted within </w:t>
      </w:r>
      <w:r w:rsidR="00797421" w:rsidRPr="00785435">
        <w:rPr>
          <w:sz w:val="24"/>
          <w:szCs w:val="24"/>
        </w:rPr>
        <w:t>one</w:t>
      </w:r>
      <w:r w:rsidRPr="00785435">
        <w:rPr>
          <w:sz w:val="24"/>
          <w:szCs w:val="24"/>
        </w:rPr>
        <w:t xml:space="preserve"> </w:t>
      </w:r>
      <w:r w:rsidR="00797421" w:rsidRPr="00785435">
        <w:rPr>
          <w:sz w:val="24"/>
          <w:szCs w:val="24"/>
        </w:rPr>
        <w:t>week</w:t>
      </w:r>
      <w:r w:rsidRPr="00785435">
        <w:rPr>
          <w:sz w:val="24"/>
          <w:szCs w:val="24"/>
        </w:rPr>
        <w:t xml:space="preserve"> after the </w:t>
      </w:r>
      <w:r w:rsidR="00797421" w:rsidRPr="00785435">
        <w:rPr>
          <w:sz w:val="24"/>
          <w:szCs w:val="24"/>
        </w:rPr>
        <w:t xml:space="preserve">completion </w:t>
      </w:r>
      <w:r w:rsidRPr="00785435">
        <w:rPr>
          <w:sz w:val="24"/>
          <w:szCs w:val="24"/>
        </w:rPr>
        <w:t>date which shal</w:t>
      </w:r>
      <w:r w:rsidR="00B214F8" w:rsidRPr="00785435">
        <w:rPr>
          <w:sz w:val="24"/>
          <w:szCs w:val="24"/>
        </w:rPr>
        <w:t>l be discussed with the</w:t>
      </w:r>
      <w:r w:rsidR="007C1934" w:rsidRPr="00785435">
        <w:rPr>
          <w:sz w:val="24"/>
          <w:szCs w:val="24"/>
        </w:rPr>
        <w:t xml:space="preserve"> observer</w:t>
      </w:r>
      <w:r w:rsidR="00B214F8" w:rsidRPr="00785435">
        <w:rPr>
          <w:sz w:val="24"/>
          <w:szCs w:val="24"/>
        </w:rPr>
        <w:t xml:space="preserve"> </w:t>
      </w:r>
      <w:r w:rsidR="007C1934" w:rsidRPr="00785435">
        <w:rPr>
          <w:sz w:val="24"/>
          <w:szCs w:val="24"/>
        </w:rPr>
        <w:t>(supervisor)</w:t>
      </w:r>
      <w:r w:rsidRPr="00785435">
        <w:rPr>
          <w:sz w:val="24"/>
          <w:szCs w:val="24"/>
        </w:rPr>
        <w:t>.</w:t>
      </w:r>
    </w:p>
    <w:p w:rsidR="00D026AF" w:rsidRPr="00785435" w:rsidRDefault="00D026AF" w:rsidP="003E0470">
      <w:pPr>
        <w:jc w:val="both"/>
        <w:rPr>
          <w:sz w:val="24"/>
          <w:szCs w:val="24"/>
        </w:rPr>
      </w:pPr>
    </w:p>
    <w:p w:rsidR="00D026AF" w:rsidRPr="00785435" w:rsidRDefault="00D026AF" w:rsidP="004F19DD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sz w:val="24"/>
          <w:szCs w:val="24"/>
        </w:rPr>
      </w:pPr>
      <w:r w:rsidRPr="00785435">
        <w:rPr>
          <w:sz w:val="24"/>
          <w:szCs w:val="24"/>
        </w:rPr>
        <w:t xml:space="preserve">Standard </w:t>
      </w:r>
      <w:r w:rsidR="00127F17" w:rsidRPr="00785435">
        <w:rPr>
          <w:sz w:val="24"/>
          <w:szCs w:val="24"/>
        </w:rPr>
        <w:t>reporting</w:t>
      </w:r>
      <w:r w:rsidRPr="00785435">
        <w:rPr>
          <w:sz w:val="24"/>
          <w:szCs w:val="24"/>
        </w:rPr>
        <w:t xml:space="preserve"> formats shall be </w:t>
      </w:r>
      <w:r w:rsidR="006B5A71">
        <w:rPr>
          <w:sz w:val="24"/>
          <w:szCs w:val="24"/>
        </w:rPr>
        <w:t xml:space="preserve">followed showing all major activities, evaluation and feedback for continuously improvement of the training. </w:t>
      </w:r>
    </w:p>
    <w:p w:rsidR="00D026AF" w:rsidRPr="00785435" w:rsidRDefault="00D026AF" w:rsidP="003E0470">
      <w:pPr>
        <w:pStyle w:val="ListParagraph"/>
        <w:jc w:val="both"/>
        <w:rPr>
          <w:sz w:val="24"/>
          <w:szCs w:val="24"/>
        </w:rPr>
      </w:pPr>
    </w:p>
    <w:p w:rsidR="00D026AF" w:rsidRPr="00785435" w:rsidRDefault="00D026AF" w:rsidP="004F19DD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sz w:val="24"/>
          <w:szCs w:val="24"/>
        </w:rPr>
      </w:pPr>
      <w:r w:rsidRPr="00785435">
        <w:rPr>
          <w:sz w:val="24"/>
          <w:szCs w:val="24"/>
        </w:rPr>
        <w:t xml:space="preserve">Liquidated damage will be charged as per the </w:t>
      </w:r>
      <w:r w:rsidR="00DB47C9" w:rsidRPr="00785435">
        <w:rPr>
          <w:sz w:val="24"/>
          <w:szCs w:val="24"/>
        </w:rPr>
        <w:t>PPA/PPR</w:t>
      </w:r>
      <w:r w:rsidRPr="00785435">
        <w:rPr>
          <w:sz w:val="24"/>
          <w:szCs w:val="24"/>
        </w:rPr>
        <w:t xml:space="preserve"> for the late submission of the report. Time extension may be granted to </w:t>
      </w:r>
      <w:r w:rsidR="00D31B62" w:rsidRPr="00785435">
        <w:rPr>
          <w:sz w:val="24"/>
          <w:szCs w:val="24"/>
        </w:rPr>
        <w:t>training institute</w:t>
      </w:r>
      <w:r w:rsidRPr="00785435">
        <w:rPr>
          <w:sz w:val="24"/>
          <w:szCs w:val="24"/>
        </w:rPr>
        <w:t xml:space="preserve"> if request is made to NVC in due time with justifiable reasons with no additional payment.</w:t>
      </w:r>
    </w:p>
    <w:p w:rsidR="00D026AF" w:rsidRPr="00785435" w:rsidRDefault="00D026AF" w:rsidP="003E0470">
      <w:pPr>
        <w:ind w:left="1440"/>
        <w:jc w:val="both"/>
        <w:rPr>
          <w:sz w:val="24"/>
          <w:szCs w:val="24"/>
        </w:rPr>
      </w:pPr>
    </w:p>
    <w:p w:rsidR="00D026AF" w:rsidRPr="00785435" w:rsidRDefault="00D026AF" w:rsidP="004F19DD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sz w:val="24"/>
          <w:szCs w:val="24"/>
        </w:rPr>
      </w:pPr>
      <w:r w:rsidRPr="00785435">
        <w:rPr>
          <w:sz w:val="24"/>
          <w:szCs w:val="24"/>
        </w:rPr>
        <w:t xml:space="preserve">The </w:t>
      </w:r>
      <w:r w:rsidR="00E26034" w:rsidRPr="00785435">
        <w:rPr>
          <w:sz w:val="24"/>
          <w:szCs w:val="24"/>
        </w:rPr>
        <w:t>Training Institute</w:t>
      </w:r>
      <w:r w:rsidRPr="00785435">
        <w:rPr>
          <w:sz w:val="24"/>
          <w:szCs w:val="24"/>
        </w:rPr>
        <w:t xml:space="preserve"> will be fully responsible on final report submitted to the NVC as per TOR, if any discrepancy find while studying by fourth party taking a Rights of Information 2064.</w:t>
      </w:r>
    </w:p>
    <w:p w:rsidR="00737A50" w:rsidRPr="003E0470" w:rsidRDefault="00737A50" w:rsidP="003E0470">
      <w:pPr>
        <w:jc w:val="both"/>
        <w:rPr>
          <w:rFonts w:asciiTheme="minorHAnsi" w:hAnsiTheme="minorHAnsi"/>
          <w:sz w:val="24"/>
          <w:szCs w:val="24"/>
        </w:rPr>
      </w:pPr>
    </w:p>
    <w:p w:rsidR="00F7749E" w:rsidRPr="006B5A71" w:rsidRDefault="00F7749E" w:rsidP="006B5A71">
      <w:pPr>
        <w:pStyle w:val="Heading1"/>
        <w:numPr>
          <w:ilvl w:val="1"/>
          <w:numId w:val="45"/>
        </w:numPr>
        <w:jc w:val="both"/>
        <w:rPr>
          <w:bCs/>
          <w:sz w:val="24"/>
          <w:szCs w:val="24"/>
        </w:rPr>
      </w:pPr>
      <w:bookmarkStart w:id="5" w:name="_Toc203192141"/>
      <w:r w:rsidRPr="006B5A71">
        <w:rPr>
          <w:bCs/>
          <w:sz w:val="24"/>
          <w:szCs w:val="24"/>
        </w:rPr>
        <w:lastRenderedPageBreak/>
        <w:t xml:space="preserve">Requirement of </w:t>
      </w:r>
      <w:r w:rsidR="00807396" w:rsidRPr="006B5A71">
        <w:rPr>
          <w:bCs/>
          <w:sz w:val="24"/>
          <w:szCs w:val="24"/>
        </w:rPr>
        <w:t>Training Institute</w:t>
      </w:r>
    </w:p>
    <w:p w:rsidR="006B5A71" w:rsidRDefault="006B5A71" w:rsidP="006B5A71">
      <w:pPr>
        <w:ind w:left="720"/>
        <w:jc w:val="both"/>
        <w:rPr>
          <w:sz w:val="24"/>
          <w:szCs w:val="24"/>
        </w:rPr>
      </w:pPr>
    </w:p>
    <w:p w:rsidR="00F7749E" w:rsidRPr="006B5A71" w:rsidRDefault="00FE7CDB" w:rsidP="006B5A71">
      <w:pPr>
        <w:ind w:left="720"/>
        <w:jc w:val="both"/>
        <w:rPr>
          <w:sz w:val="24"/>
          <w:szCs w:val="24"/>
        </w:rPr>
      </w:pPr>
      <w:r w:rsidRPr="006B5A71">
        <w:rPr>
          <w:sz w:val="24"/>
          <w:szCs w:val="24"/>
        </w:rPr>
        <w:t xml:space="preserve">The </w:t>
      </w:r>
      <w:r w:rsidR="00807396" w:rsidRPr="006B5A71">
        <w:rPr>
          <w:sz w:val="24"/>
          <w:szCs w:val="24"/>
        </w:rPr>
        <w:t>Institute</w:t>
      </w:r>
      <w:r w:rsidRPr="006B5A71">
        <w:rPr>
          <w:sz w:val="24"/>
          <w:szCs w:val="24"/>
        </w:rPr>
        <w:t xml:space="preserve"> shall be a </w:t>
      </w:r>
      <w:r w:rsidR="00C42B72" w:rsidRPr="006B5A71">
        <w:rPr>
          <w:sz w:val="24"/>
          <w:szCs w:val="24"/>
        </w:rPr>
        <w:t>Government or private firm</w:t>
      </w:r>
      <w:r w:rsidR="006B5A71">
        <w:rPr>
          <w:sz w:val="24"/>
          <w:szCs w:val="24"/>
        </w:rPr>
        <w:t xml:space="preserve"> or JV of them</w:t>
      </w:r>
      <w:r w:rsidRPr="006B5A71">
        <w:rPr>
          <w:sz w:val="24"/>
          <w:szCs w:val="24"/>
        </w:rPr>
        <w:t>.</w:t>
      </w:r>
      <w:r w:rsidR="00EB00AF" w:rsidRPr="006B5A71">
        <w:rPr>
          <w:sz w:val="24"/>
          <w:szCs w:val="24"/>
        </w:rPr>
        <w:t xml:space="preserve"> </w:t>
      </w:r>
      <w:r w:rsidR="00F7749E" w:rsidRPr="006B5A71">
        <w:rPr>
          <w:sz w:val="24"/>
          <w:szCs w:val="24"/>
        </w:rPr>
        <w:t xml:space="preserve">The </w:t>
      </w:r>
      <w:r w:rsidRPr="006B5A71">
        <w:rPr>
          <w:sz w:val="24"/>
          <w:szCs w:val="24"/>
        </w:rPr>
        <w:t>Firm must have approved license</w:t>
      </w:r>
      <w:r w:rsidR="009B3F92" w:rsidRPr="006B5A71">
        <w:rPr>
          <w:sz w:val="24"/>
          <w:szCs w:val="24"/>
        </w:rPr>
        <w:t>/certificate</w:t>
      </w:r>
      <w:r w:rsidRPr="006B5A71">
        <w:rPr>
          <w:sz w:val="24"/>
          <w:szCs w:val="24"/>
        </w:rPr>
        <w:t xml:space="preserve"> for carrying out the Technical</w:t>
      </w:r>
      <w:r w:rsidR="00EB00AF" w:rsidRPr="006B5A71">
        <w:rPr>
          <w:sz w:val="24"/>
          <w:szCs w:val="24"/>
        </w:rPr>
        <w:t xml:space="preserve"> Training</w:t>
      </w:r>
      <w:r w:rsidRPr="006B5A71">
        <w:rPr>
          <w:sz w:val="24"/>
          <w:szCs w:val="24"/>
        </w:rPr>
        <w:t xml:space="preserve"> </w:t>
      </w:r>
      <w:r w:rsidR="0065394E" w:rsidRPr="006B5A71">
        <w:rPr>
          <w:sz w:val="24"/>
          <w:szCs w:val="24"/>
        </w:rPr>
        <w:t xml:space="preserve">or Engineering and Management Training </w:t>
      </w:r>
      <w:r w:rsidRPr="006B5A71">
        <w:rPr>
          <w:sz w:val="24"/>
          <w:szCs w:val="24"/>
        </w:rPr>
        <w:t xml:space="preserve">and have experiences with the similar nature of works </w:t>
      </w:r>
      <w:r w:rsidR="00DA289F" w:rsidRPr="006B5A71">
        <w:rPr>
          <w:sz w:val="24"/>
          <w:szCs w:val="24"/>
        </w:rPr>
        <w:t>at least 5 years.</w:t>
      </w:r>
      <w:r w:rsidR="005943CF">
        <w:rPr>
          <w:sz w:val="24"/>
          <w:szCs w:val="24"/>
        </w:rPr>
        <w:t xml:space="preserve"> </w:t>
      </w:r>
      <w:r w:rsidR="005943CF" w:rsidRPr="006B5A71">
        <w:rPr>
          <w:sz w:val="24"/>
          <w:szCs w:val="24"/>
        </w:rPr>
        <w:t>Person</w:t>
      </w:r>
      <w:r w:rsidRPr="006B5A71">
        <w:rPr>
          <w:sz w:val="24"/>
          <w:szCs w:val="24"/>
        </w:rPr>
        <w:t xml:space="preserve"> involved a</w:t>
      </w:r>
      <w:r w:rsidR="0004695B" w:rsidRPr="006B5A71">
        <w:rPr>
          <w:sz w:val="24"/>
          <w:szCs w:val="24"/>
        </w:rPr>
        <w:t xml:space="preserve">s a </w:t>
      </w:r>
      <w:r w:rsidR="00DA289F" w:rsidRPr="006B5A71">
        <w:rPr>
          <w:sz w:val="24"/>
          <w:szCs w:val="24"/>
        </w:rPr>
        <w:t>Trainer</w:t>
      </w:r>
      <w:r w:rsidR="0004695B" w:rsidRPr="006B5A71">
        <w:rPr>
          <w:sz w:val="24"/>
          <w:szCs w:val="24"/>
        </w:rPr>
        <w:t xml:space="preserve"> should have </w:t>
      </w:r>
      <w:r w:rsidRPr="006B5A71">
        <w:rPr>
          <w:sz w:val="24"/>
          <w:szCs w:val="24"/>
        </w:rPr>
        <w:t xml:space="preserve">minimum qualification of </w:t>
      </w:r>
      <w:r w:rsidR="005943CF">
        <w:rPr>
          <w:sz w:val="24"/>
          <w:szCs w:val="24"/>
        </w:rPr>
        <w:t xml:space="preserve">Bachelor degree in </w:t>
      </w:r>
      <w:r w:rsidRPr="006B5A71">
        <w:rPr>
          <w:sz w:val="24"/>
          <w:szCs w:val="24"/>
        </w:rPr>
        <w:t>Engineer</w:t>
      </w:r>
      <w:r w:rsidR="0004695B" w:rsidRPr="006B5A71">
        <w:rPr>
          <w:sz w:val="24"/>
          <w:szCs w:val="24"/>
        </w:rPr>
        <w:t>ing</w:t>
      </w:r>
      <w:r w:rsidRPr="006B5A71">
        <w:rPr>
          <w:sz w:val="24"/>
          <w:szCs w:val="24"/>
        </w:rPr>
        <w:t xml:space="preserve"> with</w:t>
      </w:r>
      <w:r w:rsidR="0004695B" w:rsidRPr="006B5A71">
        <w:rPr>
          <w:sz w:val="24"/>
          <w:szCs w:val="24"/>
        </w:rPr>
        <w:t xml:space="preserve"> Technical Auditors'</w:t>
      </w:r>
      <w:r w:rsidR="00FD3477" w:rsidRPr="006B5A71">
        <w:rPr>
          <w:sz w:val="24"/>
          <w:szCs w:val="24"/>
        </w:rPr>
        <w:t xml:space="preserve"> </w:t>
      </w:r>
      <w:r w:rsidR="001E258D" w:rsidRPr="006B5A71">
        <w:rPr>
          <w:sz w:val="24"/>
          <w:szCs w:val="24"/>
        </w:rPr>
        <w:t xml:space="preserve">Training </w:t>
      </w:r>
      <w:r w:rsidR="00FD3477" w:rsidRPr="006B5A71">
        <w:rPr>
          <w:sz w:val="24"/>
          <w:szCs w:val="24"/>
        </w:rPr>
        <w:t>and have experience with the sim</w:t>
      </w:r>
      <w:r w:rsidR="001E258D" w:rsidRPr="006B5A71">
        <w:rPr>
          <w:sz w:val="24"/>
          <w:szCs w:val="24"/>
        </w:rPr>
        <w:t xml:space="preserve">ilar nature of works at least </w:t>
      </w:r>
      <w:r w:rsidR="006B5A71">
        <w:rPr>
          <w:sz w:val="24"/>
          <w:szCs w:val="24"/>
        </w:rPr>
        <w:t>1</w:t>
      </w:r>
      <w:r w:rsidR="002F2983">
        <w:rPr>
          <w:sz w:val="24"/>
          <w:szCs w:val="24"/>
        </w:rPr>
        <w:t>0</w:t>
      </w:r>
      <w:r w:rsidR="00FD3477" w:rsidRPr="006B5A71">
        <w:rPr>
          <w:sz w:val="24"/>
          <w:szCs w:val="24"/>
        </w:rPr>
        <w:t xml:space="preserve"> years</w:t>
      </w:r>
      <w:r w:rsidR="00751B5D" w:rsidRPr="006B5A71">
        <w:rPr>
          <w:sz w:val="24"/>
          <w:szCs w:val="24"/>
        </w:rPr>
        <w:t>.</w:t>
      </w:r>
    </w:p>
    <w:p w:rsidR="006E4329" w:rsidRPr="006B5A71" w:rsidRDefault="006E4329" w:rsidP="003E0470">
      <w:pPr>
        <w:pStyle w:val="Heading1"/>
        <w:jc w:val="both"/>
        <w:rPr>
          <w:bCs/>
          <w:sz w:val="24"/>
          <w:szCs w:val="24"/>
        </w:rPr>
      </w:pPr>
    </w:p>
    <w:p w:rsidR="00B6242B" w:rsidRPr="006B5A71" w:rsidRDefault="00954277" w:rsidP="006B5A71">
      <w:pPr>
        <w:pStyle w:val="Heading1"/>
        <w:numPr>
          <w:ilvl w:val="1"/>
          <w:numId w:val="45"/>
        </w:numPr>
        <w:jc w:val="both"/>
        <w:rPr>
          <w:sz w:val="24"/>
          <w:szCs w:val="24"/>
        </w:rPr>
      </w:pPr>
      <w:bookmarkStart w:id="6" w:name="_Toc129933862"/>
      <w:bookmarkStart w:id="7" w:name="_Toc203192147"/>
      <w:bookmarkStart w:id="8" w:name="_Toc87249922"/>
      <w:bookmarkEnd w:id="5"/>
      <w:r w:rsidRPr="006B5A71">
        <w:rPr>
          <w:bCs/>
          <w:iCs/>
          <w:sz w:val="24"/>
          <w:szCs w:val="24"/>
        </w:rPr>
        <w:t>Institute</w:t>
      </w:r>
      <w:r w:rsidR="004A5C8C" w:rsidRPr="006B5A71">
        <w:rPr>
          <w:bCs/>
          <w:iCs/>
          <w:sz w:val="24"/>
          <w:szCs w:val="24"/>
        </w:rPr>
        <w:t>'s Obligations</w:t>
      </w:r>
      <w:bookmarkEnd w:id="6"/>
      <w:bookmarkEnd w:id="7"/>
    </w:p>
    <w:bookmarkEnd w:id="8"/>
    <w:p w:rsidR="00F47949" w:rsidRDefault="00F47949" w:rsidP="00F47949">
      <w:pPr>
        <w:ind w:left="720"/>
        <w:jc w:val="both"/>
        <w:rPr>
          <w:sz w:val="24"/>
          <w:szCs w:val="24"/>
        </w:rPr>
      </w:pPr>
    </w:p>
    <w:p w:rsidR="00B6242B" w:rsidRPr="006B5A71" w:rsidRDefault="00B6242B" w:rsidP="00F47949">
      <w:pPr>
        <w:ind w:left="720"/>
        <w:jc w:val="both"/>
        <w:rPr>
          <w:sz w:val="24"/>
          <w:szCs w:val="24"/>
        </w:rPr>
      </w:pPr>
      <w:r w:rsidRPr="006B5A71">
        <w:rPr>
          <w:sz w:val="24"/>
          <w:szCs w:val="24"/>
        </w:rPr>
        <w:t xml:space="preserve">The </w:t>
      </w:r>
      <w:r w:rsidR="00954277" w:rsidRPr="006B5A71">
        <w:rPr>
          <w:sz w:val="24"/>
          <w:szCs w:val="24"/>
        </w:rPr>
        <w:t>Institute</w:t>
      </w:r>
      <w:r w:rsidR="006477CF" w:rsidRPr="006B5A71">
        <w:rPr>
          <w:sz w:val="24"/>
          <w:szCs w:val="24"/>
        </w:rPr>
        <w:t>/</w:t>
      </w:r>
      <w:r w:rsidR="00B1570C">
        <w:rPr>
          <w:sz w:val="24"/>
          <w:szCs w:val="24"/>
        </w:rPr>
        <w:t>firm's training</w:t>
      </w:r>
      <w:r w:rsidR="006477CF" w:rsidRPr="006B5A71">
        <w:rPr>
          <w:sz w:val="24"/>
          <w:szCs w:val="24"/>
        </w:rPr>
        <w:t xml:space="preserve"> coordinator</w:t>
      </w:r>
      <w:r w:rsidR="00954277" w:rsidRPr="006B5A71">
        <w:rPr>
          <w:sz w:val="24"/>
          <w:szCs w:val="24"/>
        </w:rPr>
        <w:t xml:space="preserve"> </w:t>
      </w:r>
      <w:r w:rsidRPr="006B5A71">
        <w:rPr>
          <w:sz w:val="24"/>
          <w:szCs w:val="24"/>
        </w:rPr>
        <w:t xml:space="preserve">will be responsible for </w:t>
      </w:r>
      <w:r w:rsidR="004A5C8C" w:rsidRPr="006B5A71">
        <w:rPr>
          <w:sz w:val="24"/>
          <w:szCs w:val="24"/>
        </w:rPr>
        <w:t xml:space="preserve">managing all other necessary facilities and </w:t>
      </w:r>
      <w:r w:rsidRPr="006B5A71">
        <w:rPr>
          <w:sz w:val="24"/>
          <w:szCs w:val="24"/>
        </w:rPr>
        <w:t>logistical support for its staff, transporta</w:t>
      </w:r>
      <w:r w:rsidR="004A5C8C" w:rsidRPr="006B5A71">
        <w:rPr>
          <w:sz w:val="24"/>
          <w:szCs w:val="24"/>
        </w:rPr>
        <w:t>tion for L</w:t>
      </w:r>
      <w:r w:rsidRPr="006B5A71">
        <w:rPr>
          <w:sz w:val="24"/>
          <w:szCs w:val="24"/>
        </w:rPr>
        <w:t xml:space="preserve">ocal &amp; field visits for </w:t>
      </w:r>
      <w:r w:rsidR="00D26A9A" w:rsidRPr="006B5A71">
        <w:rPr>
          <w:sz w:val="24"/>
          <w:szCs w:val="24"/>
        </w:rPr>
        <w:t xml:space="preserve">sample </w:t>
      </w:r>
      <w:r w:rsidRPr="006B5A71">
        <w:rPr>
          <w:sz w:val="24"/>
          <w:szCs w:val="24"/>
        </w:rPr>
        <w:t>technical audit, office equipment, communications, utilities, office supplies and other support requirements</w:t>
      </w:r>
      <w:r w:rsidR="004A5C8C" w:rsidRPr="006B5A71">
        <w:rPr>
          <w:sz w:val="24"/>
          <w:szCs w:val="24"/>
        </w:rPr>
        <w:t xml:space="preserve"> that required </w:t>
      </w:r>
      <w:r w:rsidR="007833B6" w:rsidRPr="006B5A71">
        <w:rPr>
          <w:sz w:val="24"/>
          <w:szCs w:val="24"/>
        </w:rPr>
        <w:t xml:space="preserve">to accomplish the proposed service </w:t>
      </w:r>
      <w:r w:rsidR="00D26A9A" w:rsidRPr="006B5A71">
        <w:rPr>
          <w:sz w:val="24"/>
          <w:szCs w:val="24"/>
        </w:rPr>
        <w:t xml:space="preserve">and </w:t>
      </w:r>
      <w:r w:rsidR="004A5C8C" w:rsidRPr="006B5A71">
        <w:rPr>
          <w:sz w:val="24"/>
          <w:szCs w:val="24"/>
        </w:rPr>
        <w:t>to pro</w:t>
      </w:r>
      <w:r w:rsidR="007833B6" w:rsidRPr="006B5A71">
        <w:rPr>
          <w:sz w:val="24"/>
          <w:szCs w:val="24"/>
        </w:rPr>
        <w:t>duce the report</w:t>
      </w:r>
      <w:r w:rsidRPr="006B5A71">
        <w:rPr>
          <w:sz w:val="24"/>
          <w:szCs w:val="24"/>
        </w:rPr>
        <w:t>.</w:t>
      </w:r>
    </w:p>
    <w:p w:rsidR="00F47949" w:rsidRDefault="00F47949" w:rsidP="00F47949">
      <w:pPr>
        <w:ind w:left="720"/>
        <w:jc w:val="both"/>
        <w:rPr>
          <w:sz w:val="24"/>
          <w:szCs w:val="24"/>
        </w:rPr>
      </w:pPr>
    </w:p>
    <w:p w:rsidR="004A5C8C" w:rsidRPr="006B5A71" w:rsidRDefault="004A5C8C" w:rsidP="00F47949">
      <w:pPr>
        <w:ind w:left="720"/>
        <w:jc w:val="both"/>
        <w:rPr>
          <w:sz w:val="24"/>
          <w:szCs w:val="24"/>
        </w:rPr>
      </w:pPr>
      <w:r w:rsidRPr="006B5A71">
        <w:rPr>
          <w:sz w:val="24"/>
          <w:szCs w:val="24"/>
        </w:rPr>
        <w:t xml:space="preserve">The </w:t>
      </w:r>
      <w:r w:rsidR="006477CF" w:rsidRPr="006B5A71">
        <w:rPr>
          <w:sz w:val="24"/>
          <w:szCs w:val="24"/>
        </w:rPr>
        <w:t>institute</w:t>
      </w:r>
      <w:r w:rsidRPr="006B5A71">
        <w:rPr>
          <w:sz w:val="24"/>
          <w:szCs w:val="24"/>
        </w:rPr>
        <w:t xml:space="preserve"> shall include all the cost required for necessary </w:t>
      </w:r>
      <w:r w:rsidR="00F47949">
        <w:rPr>
          <w:sz w:val="24"/>
          <w:szCs w:val="24"/>
        </w:rPr>
        <w:t xml:space="preserve">remuneration of personnel associated, </w:t>
      </w:r>
      <w:r w:rsidRPr="006B5A71">
        <w:rPr>
          <w:sz w:val="24"/>
          <w:szCs w:val="24"/>
        </w:rPr>
        <w:t>logistic support, office space, staff, local and field transportation, office equipments, communication utilities, report preparation</w:t>
      </w:r>
      <w:r w:rsidR="00B1570C">
        <w:rPr>
          <w:sz w:val="24"/>
          <w:szCs w:val="24"/>
        </w:rPr>
        <w:t xml:space="preserve"> and trainee evaluation</w:t>
      </w:r>
      <w:r w:rsidRPr="006B5A71">
        <w:rPr>
          <w:sz w:val="24"/>
          <w:szCs w:val="24"/>
        </w:rPr>
        <w:t xml:space="preserve"> in his financial proposal.</w:t>
      </w:r>
    </w:p>
    <w:p w:rsidR="00477693" w:rsidRPr="003E0470" w:rsidRDefault="00477693" w:rsidP="003E0470">
      <w:pPr>
        <w:ind w:left="1440"/>
        <w:jc w:val="both"/>
        <w:rPr>
          <w:rFonts w:asciiTheme="minorHAnsi" w:hAnsiTheme="minorHAnsi"/>
          <w:sz w:val="24"/>
          <w:szCs w:val="24"/>
        </w:rPr>
      </w:pPr>
    </w:p>
    <w:p w:rsidR="00206AFD" w:rsidRPr="003E0470" w:rsidRDefault="00206AFD" w:rsidP="003E0470">
      <w:pPr>
        <w:ind w:left="1440"/>
        <w:jc w:val="both"/>
        <w:rPr>
          <w:rFonts w:asciiTheme="minorHAnsi" w:hAnsiTheme="minorHAnsi"/>
          <w:sz w:val="24"/>
          <w:szCs w:val="24"/>
        </w:rPr>
      </w:pPr>
    </w:p>
    <w:p w:rsidR="00B6242B" w:rsidRPr="00F47949" w:rsidRDefault="00930884" w:rsidP="00F47949">
      <w:pPr>
        <w:pStyle w:val="Heading1"/>
        <w:numPr>
          <w:ilvl w:val="1"/>
          <w:numId w:val="45"/>
        </w:numPr>
        <w:jc w:val="both"/>
        <w:rPr>
          <w:sz w:val="24"/>
          <w:szCs w:val="24"/>
        </w:rPr>
      </w:pPr>
      <w:r w:rsidRPr="00F47949">
        <w:rPr>
          <w:sz w:val="24"/>
          <w:szCs w:val="24"/>
        </w:rPr>
        <w:t xml:space="preserve">Facilities </w:t>
      </w:r>
      <w:r w:rsidR="00610FD5" w:rsidRPr="00F47949">
        <w:rPr>
          <w:sz w:val="24"/>
          <w:szCs w:val="24"/>
        </w:rPr>
        <w:t>to</w:t>
      </w:r>
      <w:r w:rsidRPr="00F47949">
        <w:rPr>
          <w:sz w:val="24"/>
          <w:szCs w:val="24"/>
        </w:rPr>
        <w:t xml:space="preserve"> Be Provided By Employer</w:t>
      </w:r>
    </w:p>
    <w:p w:rsidR="00F47949" w:rsidRDefault="00F47949" w:rsidP="00F47949">
      <w:pPr>
        <w:ind w:left="720"/>
        <w:jc w:val="both"/>
        <w:rPr>
          <w:sz w:val="24"/>
        </w:rPr>
      </w:pPr>
    </w:p>
    <w:p w:rsidR="00930884" w:rsidRPr="00F47949" w:rsidRDefault="00930884" w:rsidP="00F47949">
      <w:pPr>
        <w:ind w:left="720"/>
        <w:jc w:val="both"/>
        <w:rPr>
          <w:sz w:val="24"/>
        </w:rPr>
      </w:pPr>
      <w:r w:rsidRPr="00F47949">
        <w:rPr>
          <w:sz w:val="24"/>
        </w:rPr>
        <w:t xml:space="preserve">The </w:t>
      </w:r>
      <w:r w:rsidR="005D3AC0" w:rsidRPr="00F47949">
        <w:rPr>
          <w:sz w:val="24"/>
        </w:rPr>
        <w:t>service</w:t>
      </w:r>
      <w:r w:rsidRPr="00F47949">
        <w:rPr>
          <w:sz w:val="24"/>
        </w:rPr>
        <w:t xml:space="preserve"> contract will be with National Vigilance Center (NVC), </w:t>
      </w:r>
      <w:r w:rsidR="00ED6C62" w:rsidRPr="00F47949">
        <w:rPr>
          <w:sz w:val="24"/>
        </w:rPr>
        <w:t>G</w:t>
      </w:r>
      <w:r w:rsidRPr="00F47949">
        <w:rPr>
          <w:sz w:val="24"/>
        </w:rPr>
        <w:t>overnment of Nepal. NVC shall act as Employer on behalf of Government of Nepal</w:t>
      </w:r>
      <w:r w:rsidR="00ED6C62" w:rsidRPr="00F47949">
        <w:rPr>
          <w:sz w:val="24"/>
        </w:rPr>
        <w:t>.</w:t>
      </w:r>
    </w:p>
    <w:p w:rsidR="00F47949" w:rsidRDefault="00F47949" w:rsidP="00F47949">
      <w:pPr>
        <w:ind w:left="720"/>
        <w:jc w:val="both"/>
        <w:rPr>
          <w:sz w:val="24"/>
        </w:rPr>
      </w:pPr>
    </w:p>
    <w:p w:rsidR="00EA7CEB" w:rsidRPr="00F47949" w:rsidRDefault="00ED6C62" w:rsidP="00F47949">
      <w:pPr>
        <w:ind w:left="720"/>
        <w:jc w:val="both"/>
        <w:rPr>
          <w:sz w:val="24"/>
        </w:rPr>
      </w:pPr>
      <w:r w:rsidRPr="00F47949">
        <w:rPr>
          <w:sz w:val="24"/>
        </w:rPr>
        <w:t xml:space="preserve">The </w:t>
      </w:r>
      <w:r w:rsidR="001E59BA" w:rsidRPr="00F47949">
        <w:rPr>
          <w:sz w:val="24"/>
        </w:rPr>
        <w:t>Institute</w:t>
      </w:r>
      <w:r w:rsidRPr="00F47949">
        <w:rPr>
          <w:sz w:val="24"/>
        </w:rPr>
        <w:t xml:space="preserve"> will be provided with as official authority to carry out Technical Audit</w:t>
      </w:r>
      <w:r w:rsidR="005D3AC0" w:rsidRPr="00F47949">
        <w:rPr>
          <w:sz w:val="24"/>
        </w:rPr>
        <w:t>or</w:t>
      </w:r>
      <w:r w:rsidR="00CC1DC4" w:rsidRPr="00F47949">
        <w:rPr>
          <w:sz w:val="24"/>
        </w:rPr>
        <w:t>'s</w:t>
      </w:r>
      <w:r w:rsidR="005D3AC0" w:rsidRPr="00F47949">
        <w:rPr>
          <w:sz w:val="24"/>
        </w:rPr>
        <w:t xml:space="preserve"> Training</w:t>
      </w:r>
      <w:r w:rsidRPr="00F47949">
        <w:rPr>
          <w:sz w:val="24"/>
        </w:rPr>
        <w:t xml:space="preserve"> on behalf of N</w:t>
      </w:r>
      <w:r w:rsidR="00BC3F43" w:rsidRPr="00F47949">
        <w:rPr>
          <w:sz w:val="24"/>
        </w:rPr>
        <w:t>V</w:t>
      </w:r>
      <w:r w:rsidRPr="00F47949">
        <w:rPr>
          <w:sz w:val="24"/>
        </w:rPr>
        <w:t xml:space="preserve">C. NVC shall help the </w:t>
      </w:r>
      <w:r w:rsidR="005D3AC0" w:rsidRPr="00F47949">
        <w:rPr>
          <w:sz w:val="24"/>
        </w:rPr>
        <w:t>Institute</w:t>
      </w:r>
      <w:r w:rsidRPr="00F47949">
        <w:rPr>
          <w:sz w:val="24"/>
        </w:rPr>
        <w:t xml:space="preserve"> in the coordinating with the related agencies for necessary documents and access to the works and other field information.</w:t>
      </w:r>
    </w:p>
    <w:p w:rsidR="00ED6C62" w:rsidRPr="00F47949" w:rsidRDefault="00ED6C62" w:rsidP="003E0470">
      <w:pPr>
        <w:ind w:left="720" w:firstLine="720"/>
        <w:jc w:val="both"/>
        <w:rPr>
          <w:sz w:val="24"/>
        </w:rPr>
      </w:pPr>
    </w:p>
    <w:p w:rsidR="001A4AF6" w:rsidRPr="00F47949" w:rsidRDefault="006067E4" w:rsidP="00F47949">
      <w:pPr>
        <w:pStyle w:val="Heading1"/>
        <w:numPr>
          <w:ilvl w:val="1"/>
          <w:numId w:val="45"/>
        </w:numPr>
        <w:jc w:val="both"/>
        <w:rPr>
          <w:bCs/>
          <w:sz w:val="24"/>
          <w:szCs w:val="22"/>
        </w:rPr>
      </w:pPr>
      <w:r w:rsidRPr="00F47949">
        <w:rPr>
          <w:bCs/>
          <w:sz w:val="24"/>
          <w:szCs w:val="22"/>
        </w:rPr>
        <w:t xml:space="preserve">Training </w:t>
      </w:r>
      <w:r w:rsidR="001A4AF6" w:rsidRPr="00F47949">
        <w:rPr>
          <w:bCs/>
          <w:sz w:val="24"/>
          <w:szCs w:val="22"/>
        </w:rPr>
        <w:t>Job Completion</w:t>
      </w:r>
    </w:p>
    <w:p w:rsidR="00F47949" w:rsidRDefault="00F47949" w:rsidP="00F47949">
      <w:pPr>
        <w:ind w:left="720"/>
        <w:jc w:val="both"/>
      </w:pPr>
    </w:p>
    <w:p w:rsidR="00133851" w:rsidRDefault="001A4AF6" w:rsidP="00F47949">
      <w:pPr>
        <w:ind w:left="720"/>
        <w:jc w:val="both"/>
        <w:rPr>
          <w:sz w:val="24"/>
        </w:rPr>
      </w:pPr>
      <w:r w:rsidRPr="00F47949">
        <w:rPr>
          <w:sz w:val="24"/>
        </w:rPr>
        <w:t xml:space="preserve">The </w:t>
      </w:r>
      <w:r w:rsidR="006067E4" w:rsidRPr="00F47949">
        <w:rPr>
          <w:sz w:val="24"/>
        </w:rPr>
        <w:t>institute</w:t>
      </w:r>
      <w:r w:rsidRPr="00F47949">
        <w:rPr>
          <w:sz w:val="24"/>
        </w:rPr>
        <w:t xml:space="preserve"> should have completed his/her </w:t>
      </w:r>
      <w:r w:rsidR="006067E4" w:rsidRPr="00F47949">
        <w:rPr>
          <w:sz w:val="24"/>
        </w:rPr>
        <w:t>training</w:t>
      </w:r>
      <w:r w:rsidRPr="00F47949">
        <w:rPr>
          <w:sz w:val="24"/>
        </w:rPr>
        <w:t xml:space="preserve"> job withi</w:t>
      </w:r>
      <w:r w:rsidR="00CD2FBA" w:rsidRPr="00F47949">
        <w:rPr>
          <w:sz w:val="24"/>
        </w:rPr>
        <w:t>n</w:t>
      </w:r>
      <w:r w:rsidR="0036242E" w:rsidRPr="00F47949">
        <w:rPr>
          <w:sz w:val="24"/>
        </w:rPr>
        <w:t xml:space="preserve"> </w:t>
      </w:r>
      <w:r w:rsidR="00DB47C9" w:rsidRPr="00F47949">
        <w:rPr>
          <w:sz w:val="24"/>
        </w:rPr>
        <w:t>stipulated time</w:t>
      </w:r>
      <w:r w:rsidR="0036242E" w:rsidRPr="00F47949">
        <w:rPr>
          <w:sz w:val="24"/>
        </w:rPr>
        <w:t>.</w:t>
      </w:r>
      <w:r w:rsidRPr="00F47949">
        <w:rPr>
          <w:sz w:val="24"/>
        </w:rPr>
        <w:t xml:space="preserve"> </w:t>
      </w:r>
      <w:r w:rsidR="0036242E" w:rsidRPr="00F47949">
        <w:rPr>
          <w:sz w:val="24"/>
        </w:rPr>
        <w:t>If</w:t>
      </w:r>
      <w:r w:rsidRPr="00F47949">
        <w:rPr>
          <w:sz w:val="24"/>
        </w:rPr>
        <w:t xml:space="preserve"> the </w:t>
      </w:r>
      <w:r w:rsidR="00CD2FBA" w:rsidRPr="00F47949">
        <w:rPr>
          <w:sz w:val="24"/>
        </w:rPr>
        <w:t>institute could not complete</w:t>
      </w:r>
      <w:r w:rsidRPr="00F47949">
        <w:rPr>
          <w:sz w:val="24"/>
        </w:rPr>
        <w:t xml:space="preserve"> job within above mention</w:t>
      </w:r>
      <w:r w:rsidR="00707AE1" w:rsidRPr="00F47949">
        <w:rPr>
          <w:sz w:val="24"/>
        </w:rPr>
        <w:t>ed</w:t>
      </w:r>
      <w:r w:rsidRPr="00F47949">
        <w:rPr>
          <w:sz w:val="24"/>
        </w:rPr>
        <w:t xml:space="preserve"> time there will be no bound for payment </w:t>
      </w:r>
      <w:r w:rsidR="00707AE1" w:rsidRPr="00F47949">
        <w:rPr>
          <w:sz w:val="24"/>
        </w:rPr>
        <w:t xml:space="preserve">to the </w:t>
      </w:r>
      <w:r w:rsidR="009311C4" w:rsidRPr="00F47949">
        <w:rPr>
          <w:sz w:val="24"/>
        </w:rPr>
        <w:t>institute</w:t>
      </w:r>
      <w:r w:rsidR="00707AE1" w:rsidRPr="00F47949">
        <w:rPr>
          <w:sz w:val="24"/>
        </w:rPr>
        <w:t xml:space="preserve"> by NVC.</w:t>
      </w:r>
    </w:p>
    <w:p w:rsidR="00F47949" w:rsidRDefault="00F47949" w:rsidP="00F47949">
      <w:pPr>
        <w:ind w:left="720"/>
        <w:jc w:val="both"/>
        <w:rPr>
          <w:sz w:val="24"/>
        </w:rPr>
      </w:pPr>
    </w:p>
    <w:p w:rsidR="00175F10" w:rsidRPr="00133851" w:rsidRDefault="008E63FC" w:rsidP="00133851">
      <w:pPr>
        <w:rPr>
          <w:rFonts w:asciiTheme="minorHAnsi" w:hAnsiTheme="minorHAnsi"/>
          <w:sz w:val="24"/>
        </w:rPr>
      </w:pPr>
      <w:r w:rsidRPr="008E63FC">
        <w:rPr>
          <w:rFonts w:asciiTheme="minorHAnsi" w:hAnsiTheme="minorHAnsi"/>
          <w:sz w:val="32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2pt;height:15pt" adj=",10800" fillcolor="#369" stroked="f">
            <v:shadow on="t" color="#b2b2b2" opacity="52429f" offset="3pt"/>
            <v:textpath style="font-family:&quot;Times New Roman&quot;;v-text-kern:t" trim="t" fitpath="t" string="Course information (In Brief):"/>
          </v:shape>
        </w:pict>
      </w:r>
    </w:p>
    <w:p w:rsidR="00175215" w:rsidRDefault="00175215" w:rsidP="003E0470">
      <w:pPr>
        <w:tabs>
          <w:tab w:val="left" w:pos="8550"/>
        </w:tabs>
        <w:jc w:val="both"/>
        <w:rPr>
          <w:rFonts w:asciiTheme="minorHAnsi" w:hAnsiTheme="minorHAnsi"/>
          <w:sz w:val="32"/>
          <w:szCs w:val="24"/>
        </w:rPr>
      </w:pPr>
    </w:p>
    <w:p w:rsidR="00B27EF3" w:rsidRPr="003E0470" w:rsidRDefault="00062D13" w:rsidP="003E0470">
      <w:pPr>
        <w:tabs>
          <w:tab w:val="left" w:pos="8550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bidi="ne-NP"/>
        </w:rPr>
        <w:drawing>
          <wp:inline distT="0" distB="0" distL="0" distR="0">
            <wp:extent cx="6324600" cy="981075"/>
            <wp:effectExtent l="0" t="0" r="0" b="95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="00B27EF3" w:rsidRPr="003E0470">
        <w:rPr>
          <w:rFonts w:asciiTheme="minorHAnsi" w:hAnsiTheme="minorHAnsi"/>
          <w:sz w:val="24"/>
          <w:szCs w:val="24"/>
        </w:rPr>
        <w:t xml:space="preserve"> </w:t>
      </w:r>
    </w:p>
    <w:p w:rsidR="00175215" w:rsidRDefault="00175215" w:rsidP="003E0470">
      <w:pPr>
        <w:tabs>
          <w:tab w:val="left" w:pos="8550"/>
        </w:tabs>
        <w:jc w:val="both"/>
        <w:rPr>
          <w:rFonts w:asciiTheme="minorHAnsi" w:hAnsiTheme="minorHAnsi"/>
          <w:b/>
          <w:sz w:val="32"/>
          <w:szCs w:val="24"/>
        </w:rPr>
      </w:pPr>
    </w:p>
    <w:p w:rsidR="00DB167C" w:rsidRDefault="00DB167C" w:rsidP="003E0470">
      <w:pPr>
        <w:tabs>
          <w:tab w:val="left" w:pos="8550"/>
        </w:tabs>
        <w:jc w:val="both"/>
        <w:rPr>
          <w:rFonts w:asciiTheme="minorHAnsi" w:hAnsiTheme="minorHAnsi"/>
          <w:b/>
          <w:sz w:val="32"/>
          <w:szCs w:val="24"/>
        </w:rPr>
      </w:pPr>
    </w:p>
    <w:p w:rsidR="00DB167C" w:rsidRDefault="00DB167C" w:rsidP="003E0470">
      <w:pPr>
        <w:tabs>
          <w:tab w:val="left" w:pos="8550"/>
        </w:tabs>
        <w:jc w:val="both"/>
        <w:rPr>
          <w:rFonts w:asciiTheme="minorHAnsi" w:hAnsiTheme="minorHAnsi"/>
          <w:b/>
          <w:sz w:val="32"/>
          <w:szCs w:val="24"/>
        </w:rPr>
      </w:pPr>
    </w:p>
    <w:p w:rsidR="00B27EF3" w:rsidRDefault="00B27EF3" w:rsidP="003E0470">
      <w:pPr>
        <w:tabs>
          <w:tab w:val="left" w:pos="8550"/>
        </w:tabs>
        <w:jc w:val="both"/>
        <w:rPr>
          <w:rFonts w:asciiTheme="minorHAnsi" w:hAnsiTheme="minorHAnsi"/>
          <w:b/>
          <w:sz w:val="32"/>
          <w:szCs w:val="24"/>
        </w:rPr>
      </w:pPr>
      <w:r w:rsidRPr="003E0470">
        <w:rPr>
          <w:rFonts w:asciiTheme="minorHAnsi" w:hAnsiTheme="minorHAnsi"/>
          <w:b/>
          <w:sz w:val="32"/>
          <w:szCs w:val="24"/>
        </w:rPr>
        <w:lastRenderedPageBreak/>
        <w:t>Course: Technical Auditor Training</w:t>
      </w:r>
    </w:p>
    <w:p w:rsidR="00175215" w:rsidRPr="003E0470" w:rsidRDefault="00175215" w:rsidP="003E0470">
      <w:pPr>
        <w:tabs>
          <w:tab w:val="left" w:pos="8550"/>
        </w:tabs>
        <w:jc w:val="both"/>
        <w:rPr>
          <w:rFonts w:asciiTheme="minorHAnsi" w:hAnsiTheme="minorHAnsi"/>
          <w:b/>
          <w:sz w:val="32"/>
          <w:szCs w:val="24"/>
        </w:rPr>
      </w:pPr>
    </w:p>
    <w:p w:rsidR="00B27EF3" w:rsidRDefault="00B27EF3" w:rsidP="003E0470">
      <w:pPr>
        <w:tabs>
          <w:tab w:val="left" w:pos="8550"/>
        </w:tabs>
        <w:jc w:val="both"/>
        <w:rPr>
          <w:rFonts w:asciiTheme="minorHAnsi" w:hAnsiTheme="minorHAnsi"/>
          <w:sz w:val="24"/>
          <w:szCs w:val="24"/>
        </w:rPr>
      </w:pPr>
      <w:r w:rsidRPr="003461A8">
        <w:rPr>
          <w:rFonts w:asciiTheme="minorHAnsi" w:hAnsiTheme="minorHAnsi"/>
          <w:b/>
          <w:bCs/>
          <w:sz w:val="24"/>
          <w:szCs w:val="24"/>
        </w:rPr>
        <w:t>Purpose:</w:t>
      </w:r>
      <w:r w:rsidRPr="003E0470">
        <w:rPr>
          <w:rFonts w:asciiTheme="minorHAnsi" w:hAnsiTheme="minorHAnsi"/>
          <w:sz w:val="36"/>
          <w:szCs w:val="24"/>
        </w:rPr>
        <w:t xml:space="preserve"> </w:t>
      </w:r>
      <w:r w:rsidRPr="003E0470">
        <w:rPr>
          <w:rFonts w:asciiTheme="minorHAnsi" w:hAnsiTheme="minorHAnsi"/>
          <w:sz w:val="24"/>
          <w:szCs w:val="24"/>
        </w:rPr>
        <w:t>this program is designed to prepare engineering professionals to develop competence in planning for technical auditing, conducting audits and reporting of audits for infrastructure projects in Nepal.</w:t>
      </w:r>
    </w:p>
    <w:p w:rsidR="00B679AF" w:rsidRPr="003E0470" w:rsidRDefault="00B679AF" w:rsidP="003E0470">
      <w:pPr>
        <w:tabs>
          <w:tab w:val="left" w:pos="8550"/>
        </w:tabs>
        <w:jc w:val="both"/>
        <w:rPr>
          <w:rFonts w:asciiTheme="minorHAnsi" w:hAnsiTheme="minorHAnsi"/>
          <w:sz w:val="24"/>
          <w:szCs w:val="24"/>
        </w:rPr>
      </w:pPr>
    </w:p>
    <w:p w:rsidR="00B27EF3" w:rsidRPr="003E0470" w:rsidRDefault="00B27EF3" w:rsidP="003E0470">
      <w:pPr>
        <w:tabs>
          <w:tab w:val="left" w:pos="8550"/>
        </w:tabs>
        <w:jc w:val="both"/>
        <w:rPr>
          <w:rFonts w:asciiTheme="minorHAnsi" w:hAnsiTheme="minorHAnsi"/>
          <w:sz w:val="24"/>
          <w:szCs w:val="24"/>
        </w:rPr>
      </w:pPr>
      <w:r w:rsidRPr="003461A8">
        <w:rPr>
          <w:rFonts w:asciiTheme="minorHAnsi" w:hAnsiTheme="minorHAnsi"/>
          <w:b/>
          <w:bCs/>
          <w:sz w:val="24"/>
          <w:szCs w:val="24"/>
        </w:rPr>
        <w:t>Structure:</w:t>
      </w:r>
      <w:r w:rsidRPr="003E0470">
        <w:rPr>
          <w:rFonts w:asciiTheme="minorHAnsi" w:hAnsiTheme="minorHAnsi"/>
          <w:sz w:val="36"/>
          <w:szCs w:val="24"/>
        </w:rPr>
        <w:t xml:space="preserve"> </w:t>
      </w:r>
      <w:r w:rsidRPr="003E0470">
        <w:rPr>
          <w:rFonts w:asciiTheme="minorHAnsi" w:hAnsiTheme="minorHAnsi"/>
          <w:sz w:val="24"/>
          <w:szCs w:val="24"/>
        </w:rPr>
        <w:t>the first week of the training will provide the necessary theoretical inputs. In the 2</w:t>
      </w:r>
      <w:r w:rsidRPr="003E0470">
        <w:rPr>
          <w:rFonts w:asciiTheme="minorHAnsi" w:hAnsiTheme="minorHAnsi"/>
          <w:sz w:val="24"/>
          <w:szCs w:val="24"/>
          <w:vertAlign w:val="superscript"/>
        </w:rPr>
        <w:t>nd</w:t>
      </w:r>
      <w:r w:rsidRPr="003E0470">
        <w:rPr>
          <w:rFonts w:asciiTheme="minorHAnsi" w:hAnsiTheme="minorHAnsi"/>
          <w:sz w:val="24"/>
          <w:szCs w:val="24"/>
        </w:rPr>
        <w:t xml:space="preserve"> week the participants will conduct an actual technical audit for a given infrastructure project. In the 3</w:t>
      </w:r>
      <w:r w:rsidRPr="003E0470">
        <w:rPr>
          <w:rFonts w:asciiTheme="minorHAnsi" w:hAnsiTheme="minorHAnsi"/>
          <w:sz w:val="24"/>
          <w:szCs w:val="24"/>
          <w:vertAlign w:val="superscript"/>
        </w:rPr>
        <w:t>rd</w:t>
      </w:r>
      <w:r w:rsidRPr="003E0470">
        <w:rPr>
          <w:rFonts w:asciiTheme="minorHAnsi" w:hAnsiTheme="minorHAnsi"/>
          <w:sz w:val="24"/>
          <w:szCs w:val="24"/>
        </w:rPr>
        <w:t xml:space="preserve"> week of the training program participants will prepare and present an audit report for the project audited and this report will be evaluated by a team of evaluators.</w:t>
      </w:r>
    </w:p>
    <w:p w:rsidR="00F47949" w:rsidRDefault="00F47949" w:rsidP="003E0470">
      <w:pPr>
        <w:tabs>
          <w:tab w:val="left" w:pos="8550"/>
        </w:tabs>
        <w:jc w:val="both"/>
        <w:rPr>
          <w:rFonts w:asciiTheme="minorHAnsi" w:hAnsiTheme="minorHAnsi"/>
          <w:sz w:val="24"/>
          <w:szCs w:val="24"/>
        </w:rPr>
      </w:pPr>
    </w:p>
    <w:p w:rsidR="00B27EF3" w:rsidRPr="003E0470" w:rsidRDefault="00B27EF3" w:rsidP="003E0470">
      <w:pPr>
        <w:tabs>
          <w:tab w:val="left" w:pos="8550"/>
        </w:tabs>
        <w:jc w:val="both"/>
        <w:rPr>
          <w:rFonts w:asciiTheme="minorHAnsi" w:hAnsiTheme="minorHAnsi"/>
          <w:sz w:val="24"/>
          <w:szCs w:val="24"/>
        </w:rPr>
      </w:pPr>
      <w:r w:rsidRPr="003E0470">
        <w:rPr>
          <w:rFonts w:asciiTheme="minorHAnsi" w:hAnsiTheme="minorHAnsi"/>
          <w:sz w:val="24"/>
          <w:szCs w:val="24"/>
        </w:rPr>
        <w:t xml:space="preserve">Target Group: </w:t>
      </w:r>
      <w:r w:rsidR="00B979F0">
        <w:rPr>
          <w:rFonts w:asciiTheme="minorHAnsi" w:hAnsiTheme="minorHAnsi"/>
          <w:sz w:val="24"/>
          <w:szCs w:val="24"/>
        </w:rPr>
        <w:t>an i</w:t>
      </w:r>
      <w:r w:rsidRPr="003E0470">
        <w:rPr>
          <w:rFonts w:asciiTheme="minorHAnsi" w:hAnsiTheme="minorHAnsi"/>
          <w:sz w:val="24"/>
          <w:szCs w:val="24"/>
        </w:rPr>
        <w:t>ndividual</w:t>
      </w:r>
      <w:r w:rsidR="00B979F0">
        <w:rPr>
          <w:rFonts w:asciiTheme="minorHAnsi" w:hAnsiTheme="minorHAnsi"/>
          <w:sz w:val="24"/>
          <w:szCs w:val="24"/>
        </w:rPr>
        <w:t xml:space="preserve"> with</w:t>
      </w:r>
      <w:r w:rsidRPr="003E0470">
        <w:rPr>
          <w:rFonts w:asciiTheme="minorHAnsi" w:hAnsiTheme="minorHAnsi"/>
          <w:sz w:val="24"/>
          <w:szCs w:val="24"/>
        </w:rPr>
        <w:t xml:space="preserve"> </w:t>
      </w:r>
    </w:p>
    <w:p w:rsidR="00B27EF3" w:rsidRPr="003E0470" w:rsidRDefault="00C67E5B" w:rsidP="004F19DD">
      <w:pPr>
        <w:pStyle w:val="ListParagraph"/>
        <w:numPr>
          <w:ilvl w:val="0"/>
          <w:numId w:val="10"/>
        </w:numPr>
        <w:tabs>
          <w:tab w:val="left" w:pos="8550"/>
        </w:tabs>
        <w:spacing w:after="200" w:line="276" w:lineRule="auto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="00B27EF3" w:rsidRPr="003E0470">
        <w:rPr>
          <w:rFonts w:asciiTheme="minorHAnsi" w:hAnsiTheme="minorHAnsi"/>
          <w:sz w:val="24"/>
          <w:szCs w:val="24"/>
        </w:rPr>
        <w:t xml:space="preserve"> Bachelor level degree in </w:t>
      </w:r>
      <w:r w:rsidR="00CE0CDC" w:rsidRPr="003E0470">
        <w:rPr>
          <w:rFonts w:asciiTheme="minorHAnsi" w:hAnsiTheme="minorHAnsi"/>
          <w:sz w:val="24"/>
          <w:szCs w:val="24"/>
        </w:rPr>
        <w:t>Engineering.</w:t>
      </w:r>
    </w:p>
    <w:p w:rsidR="00B979F0" w:rsidRDefault="00C67E5B" w:rsidP="003E0470">
      <w:pPr>
        <w:pStyle w:val="ListParagraph"/>
        <w:numPr>
          <w:ilvl w:val="0"/>
          <w:numId w:val="10"/>
        </w:numPr>
        <w:tabs>
          <w:tab w:val="left" w:pos="8550"/>
        </w:tabs>
        <w:spacing w:after="200" w:line="276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B979F0">
        <w:rPr>
          <w:rFonts w:asciiTheme="minorHAnsi" w:hAnsiTheme="minorHAnsi"/>
          <w:sz w:val="24"/>
          <w:szCs w:val="24"/>
        </w:rPr>
        <w:t>A</w:t>
      </w:r>
      <w:r w:rsidR="00765BF7" w:rsidRPr="00B979F0">
        <w:rPr>
          <w:rFonts w:asciiTheme="minorHAnsi" w:hAnsiTheme="minorHAnsi"/>
          <w:sz w:val="24"/>
          <w:szCs w:val="24"/>
        </w:rPr>
        <w:t>t least 10</w:t>
      </w:r>
      <w:r w:rsidR="00B27EF3" w:rsidRPr="00B979F0">
        <w:rPr>
          <w:rFonts w:asciiTheme="minorHAnsi" w:hAnsiTheme="minorHAnsi"/>
          <w:sz w:val="24"/>
          <w:szCs w:val="24"/>
        </w:rPr>
        <w:t xml:space="preserve"> years of experience in infrastructure projects </w:t>
      </w:r>
    </w:p>
    <w:p w:rsidR="00B27EF3" w:rsidRPr="00B979F0" w:rsidRDefault="00B27EF3" w:rsidP="00B979F0">
      <w:pPr>
        <w:tabs>
          <w:tab w:val="left" w:pos="8550"/>
        </w:tabs>
        <w:spacing w:after="200" w:line="276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3461A8">
        <w:rPr>
          <w:rFonts w:asciiTheme="minorHAnsi" w:hAnsiTheme="minorHAnsi"/>
          <w:b/>
          <w:bCs/>
          <w:sz w:val="24"/>
          <w:szCs w:val="24"/>
        </w:rPr>
        <w:t>Goals:</w:t>
      </w:r>
      <w:r w:rsidRPr="00B979F0">
        <w:rPr>
          <w:rFonts w:asciiTheme="minorHAnsi" w:hAnsiTheme="minorHAnsi"/>
          <w:sz w:val="36"/>
          <w:szCs w:val="24"/>
        </w:rPr>
        <w:t xml:space="preserve"> </w:t>
      </w:r>
      <w:r w:rsidRPr="00B979F0">
        <w:rPr>
          <w:rFonts w:asciiTheme="minorHAnsi" w:hAnsiTheme="minorHAnsi"/>
          <w:sz w:val="24"/>
          <w:szCs w:val="24"/>
        </w:rPr>
        <w:t>At the end of the course, participants will be able to:</w:t>
      </w:r>
    </w:p>
    <w:p w:rsidR="00B27EF3" w:rsidRPr="003E0470" w:rsidRDefault="00B27EF3" w:rsidP="004F19DD">
      <w:pPr>
        <w:pStyle w:val="ListParagraph"/>
        <w:numPr>
          <w:ilvl w:val="0"/>
          <w:numId w:val="9"/>
        </w:numPr>
        <w:tabs>
          <w:tab w:val="left" w:pos="8550"/>
        </w:tabs>
        <w:spacing w:after="200" w:line="276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3E0470">
        <w:rPr>
          <w:rFonts w:asciiTheme="minorHAnsi" w:hAnsiTheme="minorHAnsi"/>
          <w:sz w:val="24"/>
          <w:szCs w:val="24"/>
        </w:rPr>
        <w:t>Develop an audit plan.</w:t>
      </w:r>
    </w:p>
    <w:p w:rsidR="00B27EF3" w:rsidRPr="003E0470" w:rsidRDefault="00B27EF3" w:rsidP="004F19DD">
      <w:pPr>
        <w:pStyle w:val="ListParagraph"/>
        <w:numPr>
          <w:ilvl w:val="0"/>
          <w:numId w:val="9"/>
        </w:numPr>
        <w:tabs>
          <w:tab w:val="left" w:pos="8550"/>
        </w:tabs>
        <w:spacing w:after="200" w:line="276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3E0470">
        <w:rPr>
          <w:rFonts w:asciiTheme="minorHAnsi" w:hAnsiTheme="minorHAnsi"/>
          <w:sz w:val="24"/>
          <w:szCs w:val="24"/>
        </w:rPr>
        <w:t>Assess conformance/non-conformance and the project status with its stated objectives.</w:t>
      </w:r>
    </w:p>
    <w:p w:rsidR="00B27EF3" w:rsidRPr="003E0470" w:rsidRDefault="00B27EF3" w:rsidP="004F19DD">
      <w:pPr>
        <w:pStyle w:val="ListParagraph"/>
        <w:numPr>
          <w:ilvl w:val="0"/>
          <w:numId w:val="9"/>
        </w:numPr>
        <w:tabs>
          <w:tab w:val="left" w:pos="8550"/>
        </w:tabs>
        <w:spacing w:after="200" w:line="276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3E0470">
        <w:rPr>
          <w:rFonts w:asciiTheme="minorHAnsi" w:hAnsiTheme="minorHAnsi"/>
          <w:sz w:val="24"/>
          <w:szCs w:val="24"/>
        </w:rPr>
        <w:t>Suggest an agreed disposition for non-conformance.</w:t>
      </w:r>
    </w:p>
    <w:p w:rsidR="00B27EF3" w:rsidRPr="00B679AF" w:rsidRDefault="00355789" w:rsidP="004F19DD">
      <w:pPr>
        <w:pStyle w:val="ListParagraph"/>
        <w:numPr>
          <w:ilvl w:val="0"/>
          <w:numId w:val="9"/>
        </w:numPr>
        <w:tabs>
          <w:tab w:val="left" w:pos="8550"/>
        </w:tabs>
        <w:spacing w:after="200" w:line="276" w:lineRule="auto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Audit </w:t>
      </w:r>
      <w:r w:rsidR="00B27EF3" w:rsidRPr="003E0470">
        <w:rPr>
          <w:rFonts w:asciiTheme="minorHAnsi" w:hAnsiTheme="minorHAnsi"/>
          <w:sz w:val="24"/>
          <w:szCs w:val="24"/>
        </w:rPr>
        <w:t xml:space="preserve">Report </w:t>
      </w:r>
      <w:r>
        <w:rPr>
          <w:rFonts w:asciiTheme="minorHAnsi" w:hAnsiTheme="minorHAnsi"/>
          <w:sz w:val="24"/>
          <w:szCs w:val="24"/>
        </w:rPr>
        <w:t>writing</w:t>
      </w:r>
      <w:r w:rsidR="00B27EF3" w:rsidRPr="003E0470">
        <w:rPr>
          <w:rFonts w:asciiTheme="minorHAnsi" w:hAnsiTheme="minorHAnsi"/>
          <w:sz w:val="24"/>
          <w:szCs w:val="24"/>
        </w:rPr>
        <w:t>.</w:t>
      </w:r>
    </w:p>
    <w:p w:rsidR="00B27EF3" w:rsidRDefault="00B27EF3" w:rsidP="003E0470">
      <w:pPr>
        <w:tabs>
          <w:tab w:val="left" w:pos="8550"/>
        </w:tabs>
        <w:jc w:val="both"/>
        <w:rPr>
          <w:rFonts w:asciiTheme="minorHAnsi" w:hAnsiTheme="minorHAnsi"/>
          <w:sz w:val="24"/>
          <w:szCs w:val="24"/>
        </w:rPr>
      </w:pPr>
      <w:r w:rsidRPr="00355789">
        <w:rPr>
          <w:rFonts w:asciiTheme="minorHAnsi" w:hAnsiTheme="minorHAnsi"/>
          <w:b/>
          <w:bCs/>
          <w:sz w:val="24"/>
          <w:szCs w:val="24"/>
        </w:rPr>
        <w:t>Methodology:</w:t>
      </w:r>
      <w:r w:rsidRPr="003E0470">
        <w:rPr>
          <w:rFonts w:asciiTheme="minorHAnsi" w:hAnsiTheme="minorHAnsi"/>
          <w:sz w:val="24"/>
          <w:szCs w:val="24"/>
        </w:rPr>
        <w:t xml:space="preserve"> This training will utilize a wide variety of training methods such as </w:t>
      </w:r>
      <w:r w:rsidR="00355789">
        <w:rPr>
          <w:rFonts w:asciiTheme="minorHAnsi" w:hAnsiTheme="minorHAnsi"/>
          <w:sz w:val="24"/>
          <w:szCs w:val="24"/>
        </w:rPr>
        <w:t xml:space="preserve">lecturer, </w:t>
      </w:r>
      <w:r w:rsidRPr="003E0470">
        <w:rPr>
          <w:rFonts w:asciiTheme="minorHAnsi" w:hAnsiTheme="minorHAnsi"/>
          <w:sz w:val="24"/>
          <w:szCs w:val="24"/>
        </w:rPr>
        <w:t>illustrated talk, individual/ group activities, simulated exercises etc. Participants will be required to conduct a</w:t>
      </w:r>
      <w:r w:rsidR="00355789">
        <w:rPr>
          <w:rFonts w:asciiTheme="minorHAnsi" w:hAnsiTheme="minorHAnsi"/>
          <w:sz w:val="24"/>
          <w:szCs w:val="24"/>
        </w:rPr>
        <w:t xml:space="preserve"> trial </w:t>
      </w:r>
      <w:r w:rsidRPr="003E0470">
        <w:rPr>
          <w:rFonts w:asciiTheme="minorHAnsi" w:hAnsiTheme="minorHAnsi"/>
          <w:sz w:val="24"/>
          <w:szCs w:val="24"/>
        </w:rPr>
        <w:t xml:space="preserve">audit of a given infrastructure project and write an audit report. </w:t>
      </w:r>
    </w:p>
    <w:p w:rsidR="00B679AF" w:rsidRPr="003E0470" w:rsidRDefault="00B679AF" w:rsidP="003E0470">
      <w:pPr>
        <w:tabs>
          <w:tab w:val="left" w:pos="8550"/>
        </w:tabs>
        <w:jc w:val="both"/>
        <w:rPr>
          <w:rFonts w:asciiTheme="minorHAnsi" w:hAnsiTheme="minorHAnsi"/>
          <w:sz w:val="24"/>
          <w:szCs w:val="24"/>
        </w:rPr>
      </w:pPr>
    </w:p>
    <w:p w:rsidR="00B27EF3" w:rsidRDefault="00B27EF3" w:rsidP="003E0470">
      <w:pPr>
        <w:tabs>
          <w:tab w:val="left" w:pos="8550"/>
        </w:tabs>
        <w:jc w:val="both"/>
        <w:rPr>
          <w:rFonts w:asciiTheme="minorHAnsi" w:hAnsiTheme="minorHAnsi"/>
          <w:sz w:val="24"/>
          <w:szCs w:val="24"/>
        </w:rPr>
      </w:pPr>
      <w:r w:rsidRPr="00355789">
        <w:rPr>
          <w:rFonts w:asciiTheme="minorHAnsi" w:hAnsiTheme="minorHAnsi"/>
          <w:b/>
          <w:bCs/>
          <w:sz w:val="24"/>
          <w:szCs w:val="24"/>
        </w:rPr>
        <w:t>Evaluation:</w:t>
      </w:r>
      <w:r w:rsidRPr="003E0470">
        <w:rPr>
          <w:rFonts w:asciiTheme="minorHAnsi" w:hAnsiTheme="minorHAnsi"/>
          <w:sz w:val="36"/>
          <w:szCs w:val="24"/>
        </w:rPr>
        <w:t xml:space="preserve"> </w:t>
      </w:r>
      <w:r w:rsidRPr="003E0470">
        <w:rPr>
          <w:rFonts w:asciiTheme="minorHAnsi" w:hAnsiTheme="minorHAnsi"/>
          <w:sz w:val="24"/>
          <w:szCs w:val="24"/>
        </w:rPr>
        <w:t>During the course, there will be a written test and the trainers and evaluation panel will evaluate the technical audit</w:t>
      </w:r>
      <w:r w:rsidR="00355789">
        <w:rPr>
          <w:rFonts w:asciiTheme="minorHAnsi" w:hAnsiTheme="minorHAnsi"/>
          <w:sz w:val="24"/>
          <w:szCs w:val="24"/>
        </w:rPr>
        <w:t xml:space="preserve"> process followed by participant along with trial audit</w:t>
      </w:r>
      <w:r w:rsidRPr="003E0470">
        <w:rPr>
          <w:rFonts w:asciiTheme="minorHAnsi" w:hAnsiTheme="minorHAnsi"/>
          <w:sz w:val="24"/>
          <w:szCs w:val="24"/>
        </w:rPr>
        <w:t xml:space="preserve"> report.</w:t>
      </w:r>
    </w:p>
    <w:p w:rsidR="00B679AF" w:rsidRPr="003E0470" w:rsidRDefault="00B679AF" w:rsidP="003E0470">
      <w:pPr>
        <w:tabs>
          <w:tab w:val="left" w:pos="8550"/>
        </w:tabs>
        <w:jc w:val="both"/>
        <w:rPr>
          <w:rFonts w:asciiTheme="minorHAnsi" w:hAnsiTheme="minorHAnsi"/>
          <w:sz w:val="24"/>
          <w:szCs w:val="24"/>
        </w:rPr>
      </w:pPr>
    </w:p>
    <w:p w:rsidR="00B27EF3" w:rsidRDefault="00B27EF3" w:rsidP="003E0470">
      <w:pPr>
        <w:tabs>
          <w:tab w:val="left" w:pos="8550"/>
        </w:tabs>
        <w:jc w:val="both"/>
        <w:rPr>
          <w:rFonts w:asciiTheme="minorHAnsi" w:hAnsiTheme="minorHAnsi"/>
          <w:sz w:val="24"/>
          <w:szCs w:val="24"/>
        </w:rPr>
      </w:pPr>
      <w:r w:rsidRPr="00355789">
        <w:rPr>
          <w:rFonts w:asciiTheme="minorHAnsi" w:hAnsiTheme="minorHAnsi"/>
          <w:b/>
          <w:bCs/>
          <w:sz w:val="24"/>
          <w:szCs w:val="24"/>
        </w:rPr>
        <w:t>Certification:</w:t>
      </w:r>
      <w:r w:rsidRPr="003E0470">
        <w:rPr>
          <w:rFonts w:asciiTheme="minorHAnsi" w:hAnsiTheme="minorHAnsi"/>
          <w:sz w:val="36"/>
          <w:szCs w:val="24"/>
        </w:rPr>
        <w:t xml:space="preserve"> </w:t>
      </w:r>
      <w:r w:rsidRPr="003E0470">
        <w:rPr>
          <w:rFonts w:asciiTheme="minorHAnsi" w:hAnsiTheme="minorHAnsi"/>
          <w:sz w:val="24"/>
          <w:szCs w:val="24"/>
        </w:rPr>
        <w:t>National Vigilance Centre will award a certificate to those participants who successfully complete the training</w:t>
      </w:r>
      <w:r w:rsidR="00F47949">
        <w:rPr>
          <w:rFonts w:asciiTheme="minorHAnsi" w:hAnsiTheme="minorHAnsi"/>
          <w:sz w:val="24"/>
          <w:szCs w:val="24"/>
        </w:rPr>
        <w:t xml:space="preserve"> after jointly evaluation by </w:t>
      </w:r>
      <w:r w:rsidR="00514168">
        <w:rPr>
          <w:rFonts w:asciiTheme="minorHAnsi" w:hAnsiTheme="minorHAnsi"/>
          <w:sz w:val="24"/>
          <w:szCs w:val="24"/>
        </w:rPr>
        <w:t>NVC and Institute</w:t>
      </w:r>
      <w:r w:rsidRPr="003E0470">
        <w:rPr>
          <w:rFonts w:asciiTheme="minorHAnsi" w:hAnsiTheme="minorHAnsi"/>
          <w:sz w:val="24"/>
          <w:szCs w:val="24"/>
        </w:rPr>
        <w:t>.</w:t>
      </w:r>
    </w:p>
    <w:p w:rsidR="00355789" w:rsidRDefault="00355789" w:rsidP="00C235BB">
      <w:pPr>
        <w:jc w:val="both"/>
        <w:rPr>
          <w:rFonts w:asciiTheme="minorHAnsi" w:hAnsiTheme="minorHAnsi"/>
          <w:b/>
          <w:caps/>
          <w:sz w:val="24"/>
          <w:szCs w:val="24"/>
        </w:rPr>
      </w:pPr>
    </w:p>
    <w:p w:rsidR="00514168" w:rsidRDefault="00514168" w:rsidP="00355789">
      <w:pPr>
        <w:jc w:val="both"/>
        <w:rPr>
          <w:rFonts w:asciiTheme="minorHAnsi" w:hAnsiTheme="minorHAnsi"/>
          <w:b/>
          <w:caps/>
          <w:sz w:val="24"/>
          <w:szCs w:val="24"/>
        </w:rPr>
      </w:pPr>
    </w:p>
    <w:p w:rsidR="00514168" w:rsidRDefault="00514168" w:rsidP="00355789">
      <w:pPr>
        <w:jc w:val="both"/>
        <w:rPr>
          <w:rFonts w:asciiTheme="minorHAnsi" w:hAnsiTheme="minorHAnsi"/>
          <w:b/>
          <w:caps/>
          <w:sz w:val="24"/>
          <w:szCs w:val="24"/>
        </w:rPr>
      </w:pPr>
    </w:p>
    <w:p w:rsidR="00514168" w:rsidRDefault="00514168" w:rsidP="00355789">
      <w:pPr>
        <w:jc w:val="both"/>
        <w:rPr>
          <w:rFonts w:asciiTheme="minorHAnsi" w:hAnsiTheme="minorHAnsi"/>
          <w:b/>
          <w:caps/>
          <w:sz w:val="24"/>
          <w:szCs w:val="24"/>
        </w:rPr>
      </w:pPr>
    </w:p>
    <w:p w:rsidR="00514168" w:rsidRDefault="00514168" w:rsidP="00355789">
      <w:pPr>
        <w:jc w:val="both"/>
        <w:rPr>
          <w:rFonts w:asciiTheme="minorHAnsi" w:hAnsiTheme="minorHAnsi"/>
          <w:b/>
          <w:caps/>
          <w:sz w:val="24"/>
          <w:szCs w:val="24"/>
        </w:rPr>
      </w:pPr>
    </w:p>
    <w:p w:rsidR="00514168" w:rsidRDefault="00514168" w:rsidP="00355789">
      <w:pPr>
        <w:jc w:val="both"/>
        <w:rPr>
          <w:rFonts w:asciiTheme="minorHAnsi" w:hAnsiTheme="minorHAnsi"/>
          <w:b/>
          <w:caps/>
          <w:sz w:val="24"/>
          <w:szCs w:val="24"/>
        </w:rPr>
      </w:pPr>
    </w:p>
    <w:p w:rsidR="00514168" w:rsidRDefault="00514168" w:rsidP="00355789">
      <w:pPr>
        <w:jc w:val="both"/>
        <w:rPr>
          <w:rFonts w:asciiTheme="minorHAnsi" w:hAnsiTheme="minorHAnsi"/>
          <w:b/>
          <w:caps/>
          <w:sz w:val="24"/>
          <w:szCs w:val="24"/>
        </w:rPr>
      </w:pPr>
    </w:p>
    <w:p w:rsidR="00514168" w:rsidRDefault="00514168" w:rsidP="00355789">
      <w:pPr>
        <w:jc w:val="both"/>
        <w:rPr>
          <w:rFonts w:asciiTheme="minorHAnsi" w:hAnsiTheme="minorHAnsi"/>
          <w:b/>
          <w:caps/>
          <w:sz w:val="24"/>
          <w:szCs w:val="24"/>
        </w:rPr>
      </w:pPr>
    </w:p>
    <w:p w:rsidR="00514168" w:rsidRDefault="00514168" w:rsidP="00355789">
      <w:pPr>
        <w:jc w:val="both"/>
        <w:rPr>
          <w:rFonts w:asciiTheme="minorHAnsi" w:hAnsiTheme="minorHAnsi"/>
          <w:b/>
          <w:caps/>
          <w:sz w:val="24"/>
          <w:szCs w:val="24"/>
        </w:rPr>
      </w:pPr>
    </w:p>
    <w:p w:rsidR="00514168" w:rsidRDefault="00514168" w:rsidP="00355789">
      <w:pPr>
        <w:jc w:val="both"/>
        <w:rPr>
          <w:rFonts w:asciiTheme="minorHAnsi" w:hAnsiTheme="minorHAnsi"/>
          <w:b/>
          <w:caps/>
          <w:sz w:val="24"/>
          <w:szCs w:val="24"/>
        </w:rPr>
      </w:pPr>
    </w:p>
    <w:p w:rsidR="00514168" w:rsidRDefault="00514168" w:rsidP="00355789">
      <w:pPr>
        <w:jc w:val="both"/>
        <w:rPr>
          <w:rFonts w:asciiTheme="minorHAnsi" w:hAnsiTheme="minorHAnsi"/>
          <w:b/>
          <w:caps/>
          <w:sz w:val="24"/>
          <w:szCs w:val="24"/>
        </w:rPr>
      </w:pPr>
    </w:p>
    <w:p w:rsidR="00514168" w:rsidRDefault="00514168" w:rsidP="00355789">
      <w:pPr>
        <w:jc w:val="both"/>
        <w:rPr>
          <w:rFonts w:asciiTheme="minorHAnsi" w:hAnsiTheme="minorHAnsi"/>
          <w:b/>
          <w:caps/>
          <w:sz w:val="24"/>
          <w:szCs w:val="24"/>
        </w:rPr>
      </w:pPr>
    </w:p>
    <w:p w:rsidR="00514168" w:rsidRDefault="00514168" w:rsidP="00355789">
      <w:pPr>
        <w:jc w:val="both"/>
        <w:rPr>
          <w:rFonts w:asciiTheme="minorHAnsi" w:hAnsiTheme="minorHAnsi"/>
          <w:b/>
          <w:caps/>
          <w:sz w:val="24"/>
          <w:szCs w:val="24"/>
        </w:rPr>
      </w:pPr>
    </w:p>
    <w:p w:rsidR="00514168" w:rsidRDefault="00514168" w:rsidP="00355789">
      <w:pPr>
        <w:jc w:val="both"/>
        <w:rPr>
          <w:rFonts w:asciiTheme="minorHAnsi" w:hAnsiTheme="minorHAnsi"/>
          <w:b/>
          <w:caps/>
          <w:sz w:val="24"/>
          <w:szCs w:val="24"/>
        </w:rPr>
      </w:pPr>
    </w:p>
    <w:p w:rsidR="00514168" w:rsidRDefault="00514168" w:rsidP="00355789">
      <w:pPr>
        <w:jc w:val="both"/>
        <w:rPr>
          <w:rFonts w:asciiTheme="minorHAnsi" w:hAnsiTheme="minorHAnsi"/>
          <w:b/>
          <w:caps/>
          <w:sz w:val="24"/>
          <w:szCs w:val="24"/>
        </w:rPr>
      </w:pPr>
    </w:p>
    <w:p w:rsidR="00514168" w:rsidRDefault="00514168" w:rsidP="00355789">
      <w:pPr>
        <w:jc w:val="both"/>
        <w:rPr>
          <w:rFonts w:asciiTheme="minorHAnsi" w:hAnsiTheme="minorHAnsi"/>
          <w:b/>
          <w:caps/>
          <w:sz w:val="24"/>
          <w:szCs w:val="24"/>
        </w:rPr>
      </w:pPr>
    </w:p>
    <w:p w:rsidR="00312ADF" w:rsidRDefault="00312ADF" w:rsidP="0035578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inorHAnsi" w:hAnsiTheme="minorHAnsi"/>
          <w:b/>
          <w:caps/>
          <w:sz w:val="24"/>
          <w:szCs w:val="24"/>
        </w:rPr>
        <w:lastRenderedPageBreak/>
        <w:t>AnnEX-</w:t>
      </w:r>
      <w:proofErr w:type="gramStart"/>
      <w:r>
        <w:rPr>
          <w:rFonts w:asciiTheme="minorHAnsi" w:hAnsiTheme="minorHAnsi"/>
          <w:b/>
          <w:caps/>
          <w:sz w:val="24"/>
          <w:szCs w:val="24"/>
        </w:rPr>
        <w:t>I</w:t>
      </w:r>
      <w:proofErr w:type="gramEnd"/>
      <w:r w:rsidR="00355789">
        <w:rPr>
          <w:rFonts w:asciiTheme="minorHAnsi" w:hAnsiTheme="minorHAnsi"/>
          <w:b/>
          <w:caps/>
          <w:sz w:val="24"/>
          <w:szCs w:val="24"/>
        </w:rPr>
        <w:t xml:space="preserve"> </w:t>
      </w:r>
      <w:r w:rsidR="00F526D7">
        <w:rPr>
          <w:rFonts w:asciiTheme="majorHAnsi" w:hAnsiTheme="majorHAnsi"/>
          <w:sz w:val="24"/>
          <w:szCs w:val="24"/>
        </w:rPr>
        <w:t>T</w:t>
      </w:r>
      <w:r w:rsidR="00F526D7" w:rsidRPr="00F526D7">
        <w:rPr>
          <w:rFonts w:asciiTheme="majorHAnsi" w:hAnsiTheme="majorHAnsi"/>
          <w:sz w:val="24"/>
          <w:szCs w:val="24"/>
        </w:rPr>
        <w:t xml:space="preserve">entative </w:t>
      </w:r>
      <w:r w:rsidRPr="00972F70">
        <w:rPr>
          <w:rFonts w:asciiTheme="majorHAnsi" w:hAnsiTheme="majorHAnsi"/>
          <w:sz w:val="24"/>
          <w:szCs w:val="24"/>
        </w:rPr>
        <w:t xml:space="preserve">Work Plan </w:t>
      </w:r>
      <w:r w:rsidR="00514168">
        <w:rPr>
          <w:rFonts w:asciiTheme="majorHAnsi" w:hAnsiTheme="majorHAnsi"/>
          <w:sz w:val="24"/>
          <w:szCs w:val="24"/>
        </w:rPr>
        <w:t xml:space="preserve">and course content </w:t>
      </w:r>
      <w:r w:rsidRPr="00972F70">
        <w:rPr>
          <w:rFonts w:asciiTheme="majorHAnsi" w:hAnsiTheme="majorHAnsi"/>
          <w:sz w:val="24"/>
          <w:szCs w:val="24"/>
        </w:rPr>
        <w:t>of Technical Auditor Training</w:t>
      </w:r>
    </w:p>
    <w:p w:rsidR="008B74C7" w:rsidRPr="00972F70" w:rsidRDefault="008B74C7" w:rsidP="00312ADF">
      <w:pPr>
        <w:ind w:left="360"/>
        <w:jc w:val="center"/>
        <w:rPr>
          <w:rFonts w:asciiTheme="majorHAnsi" w:hAnsiTheme="majorHAnsi"/>
          <w:sz w:val="24"/>
          <w:szCs w:val="24"/>
        </w:rPr>
      </w:pPr>
    </w:p>
    <w:p w:rsidR="00312ADF" w:rsidRDefault="00312ADF" w:rsidP="00375854">
      <w:pPr>
        <w:ind w:left="540"/>
        <w:rPr>
          <w:rFonts w:asciiTheme="minorHAnsi" w:hAnsiTheme="minorHAnsi" w:cstheme="minorHAnsi"/>
          <w:sz w:val="22"/>
          <w:szCs w:val="22"/>
        </w:rPr>
      </w:pPr>
      <w:r w:rsidRPr="00375854">
        <w:rPr>
          <w:rFonts w:asciiTheme="minorHAnsi" w:hAnsiTheme="minorHAnsi" w:cstheme="minorHAnsi"/>
          <w:sz w:val="22"/>
          <w:szCs w:val="22"/>
        </w:rPr>
        <w:t>First Week</w:t>
      </w:r>
    </w:p>
    <w:p w:rsidR="008B74C7" w:rsidRDefault="008B74C7" w:rsidP="00375854">
      <w:pPr>
        <w:ind w:left="54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2229"/>
        <w:tblW w:w="9018" w:type="dxa"/>
        <w:tblLook w:val="04A0"/>
      </w:tblPr>
      <w:tblGrid>
        <w:gridCol w:w="648"/>
        <w:gridCol w:w="1269"/>
        <w:gridCol w:w="5246"/>
        <w:gridCol w:w="1855"/>
      </w:tblGrid>
      <w:tr w:rsidR="00514168" w:rsidTr="00514168">
        <w:tc>
          <w:tcPr>
            <w:tcW w:w="648" w:type="dxa"/>
            <w:vAlign w:val="center"/>
          </w:tcPr>
          <w:p w:rsidR="00514168" w:rsidRDefault="00514168" w:rsidP="00514168">
            <w:pPr>
              <w:jc w:val="center"/>
            </w:pPr>
            <w:r>
              <w:t>S.N</w:t>
            </w:r>
          </w:p>
        </w:tc>
        <w:tc>
          <w:tcPr>
            <w:tcW w:w="1269" w:type="dxa"/>
            <w:vAlign w:val="center"/>
          </w:tcPr>
          <w:p w:rsidR="00514168" w:rsidRDefault="00514168" w:rsidP="00514168">
            <w:pPr>
              <w:jc w:val="center"/>
            </w:pPr>
            <w:r>
              <w:t>Day</w:t>
            </w:r>
          </w:p>
        </w:tc>
        <w:tc>
          <w:tcPr>
            <w:tcW w:w="5246" w:type="dxa"/>
            <w:vAlign w:val="center"/>
          </w:tcPr>
          <w:p w:rsidR="00514168" w:rsidRDefault="00514168" w:rsidP="00514168">
            <w:pPr>
              <w:jc w:val="center"/>
            </w:pPr>
            <w:r>
              <w:t>Topic / Course</w:t>
            </w:r>
          </w:p>
        </w:tc>
        <w:tc>
          <w:tcPr>
            <w:tcW w:w="1855" w:type="dxa"/>
            <w:vAlign w:val="center"/>
          </w:tcPr>
          <w:p w:rsidR="00514168" w:rsidRDefault="00514168" w:rsidP="00514168">
            <w:pPr>
              <w:jc w:val="center"/>
            </w:pPr>
            <w:r>
              <w:t>Remarks</w:t>
            </w:r>
          </w:p>
        </w:tc>
      </w:tr>
      <w:tr w:rsidR="00514168" w:rsidTr="00514168">
        <w:tc>
          <w:tcPr>
            <w:tcW w:w="648" w:type="dxa"/>
            <w:vAlign w:val="center"/>
          </w:tcPr>
          <w:p w:rsidR="00514168" w:rsidRDefault="00514168" w:rsidP="00514168">
            <w:pPr>
              <w:jc w:val="center"/>
            </w:pPr>
            <w:r>
              <w:t>1</w:t>
            </w:r>
          </w:p>
        </w:tc>
        <w:tc>
          <w:tcPr>
            <w:tcW w:w="1269" w:type="dxa"/>
            <w:vAlign w:val="center"/>
          </w:tcPr>
          <w:p w:rsidR="00514168" w:rsidRDefault="00514168" w:rsidP="00514168">
            <w:r>
              <w:t>Sunday</w:t>
            </w:r>
          </w:p>
          <w:p w:rsidR="00514168" w:rsidRDefault="00514168" w:rsidP="00514168"/>
        </w:tc>
        <w:tc>
          <w:tcPr>
            <w:tcW w:w="5246" w:type="dxa"/>
            <w:vAlign w:val="center"/>
          </w:tcPr>
          <w:p w:rsidR="00514168" w:rsidRDefault="00514168" w:rsidP="00514168">
            <w:pPr>
              <w:pStyle w:val="ListParagraph"/>
              <w:numPr>
                <w:ilvl w:val="0"/>
                <w:numId w:val="30"/>
              </w:numPr>
              <w:ind w:left="432"/>
              <w:contextualSpacing/>
            </w:pPr>
            <w:r>
              <w:t>Opening course information</w:t>
            </w:r>
          </w:p>
          <w:p w:rsidR="00514168" w:rsidRDefault="00514168" w:rsidP="00514168">
            <w:pPr>
              <w:pStyle w:val="ListParagraph"/>
              <w:numPr>
                <w:ilvl w:val="0"/>
                <w:numId w:val="30"/>
              </w:numPr>
              <w:ind w:left="432"/>
              <w:contextualSpacing/>
            </w:pPr>
            <w:r>
              <w:t xml:space="preserve">Technical audit: a general introduction </w:t>
            </w:r>
          </w:p>
          <w:p w:rsidR="00514168" w:rsidRDefault="00514168" w:rsidP="00514168">
            <w:pPr>
              <w:pStyle w:val="ListParagraph"/>
              <w:numPr>
                <w:ilvl w:val="0"/>
                <w:numId w:val="30"/>
              </w:numPr>
              <w:ind w:left="432"/>
              <w:contextualSpacing/>
            </w:pPr>
            <w:r>
              <w:t xml:space="preserve">Status of Technical audit in Nepal </w:t>
            </w:r>
          </w:p>
          <w:p w:rsidR="00514168" w:rsidRDefault="00514168" w:rsidP="00514168">
            <w:pPr>
              <w:pStyle w:val="ListParagraph"/>
              <w:numPr>
                <w:ilvl w:val="0"/>
                <w:numId w:val="30"/>
              </w:numPr>
              <w:ind w:left="432"/>
              <w:contextualSpacing/>
            </w:pPr>
            <w:r>
              <w:t xml:space="preserve">NVC Regulation and legal provisions for Technical Audit </w:t>
            </w:r>
          </w:p>
        </w:tc>
        <w:tc>
          <w:tcPr>
            <w:tcW w:w="1855" w:type="dxa"/>
          </w:tcPr>
          <w:p w:rsidR="00514168" w:rsidRDefault="00514168" w:rsidP="00514168"/>
        </w:tc>
      </w:tr>
      <w:tr w:rsidR="00514168" w:rsidTr="00514168">
        <w:tc>
          <w:tcPr>
            <w:tcW w:w="648" w:type="dxa"/>
            <w:vAlign w:val="center"/>
          </w:tcPr>
          <w:p w:rsidR="00514168" w:rsidRDefault="00514168" w:rsidP="00514168">
            <w:pPr>
              <w:jc w:val="center"/>
            </w:pPr>
            <w:r>
              <w:t>2</w:t>
            </w:r>
          </w:p>
        </w:tc>
        <w:tc>
          <w:tcPr>
            <w:tcW w:w="1269" w:type="dxa"/>
            <w:vAlign w:val="center"/>
          </w:tcPr>
          <w:p w:rsidR="00514168" w:rsidRDefault="00514168" w:rsidP="00514168">
            <w:r>
              <w:t>Monday</w:t>
            </w:r>
          </w:p>
          <w:p w:rsidR="00514168" w:rsidRDefault="00514168" w:rsidP="00514168"/>
        </w:tc>
        <w:tc>
          <w:tcPr>
            <w:tcW w:w="5246" w:type="dxa"/>
            <w:vAlign w:val="center"/>
          </w:tcPr>
          <w:p w:rsidR="00514168" w:rsidRDefault="00514168" w:rsidP="00514168">
            <w:pPr>
              <w:pStyle w:val="ListParagraph"/>
              <w:numPr>
                <w:ilvl w:val="0"/>
                <w:numId w:val="31"/>
              </w:numPr>
              <w:ind w:left="432"/>
              <w:contextualSpacing/>
            </w:pPr>
            <w:r>
              <w:t>Prepare/review  audit plan</w:t>
            </w:r>
          </w:p>
          <w:p w:rsidR="00514168" w:rsidRDefault="00514168" w:rsidP="00514168">
            <w:pPr>
              <w:pStyle w:val="ListParagraph"/>
              <w:numPr>
                <w:ilvl w:val="0"/>
                <w:numId w:val="31"/>
              </w:numPr>
              <w:ind w:left="432"/>
              <w:contextualSpacing/>
            </w:pPr>
            <w:r>
              <w:t xml:space="preserve">Develop  Audit Questionnaire </w:t>
            </w:r>
          </w:p>
          <w:p w:rsidR="00514168" w:rsidRDefault="00514168" w:rsidP="00514168">
            <w:pPr>
              <w:pStyle w:val="ListParagraph"/>
              <w:numPr>
                <w:ilvl w:val="0"/>
                <w:numId w:val="31"/>
              </w:numPr>
              <w:ind w:left="432"/>
              <w:contextualSpacing/>
            </w:pPr>
            <w:r>
              <w:t>Review critical component of  different sector projects like road, Irrigation, water supply, Bridge, hydropower, Building, electricity etc.</w:t>
            </w:r>
          </w:p>
          <w:p w:rsidR="00514168" w:rsidRPr="00807BF6" w:rsidRDefault="00514168" w:rsidP="00514168">
            <w:pPr>
              <w:pStyle w:val="ListParagraph"/>
              <w:ind w:left="432"/>
              <w:contextualSpacing/>
            </w:pPr>
          </w:p>
        </w:tc>
        <w:tc>
          <w:tcPr>
            <w:tcW w:w="1855" w:type="dxa"/>
          </w:tcPr>
          <w:p w:rsidR="00514168" w:rsidRDefault="00514168" w:rsidP="00514168"/>
        </w:tc>
      </w:tr>
      <w:tr w:rsidR="00514168" w:rsidTr="00514168">
        <w:tc>
          <w:tcPr>
            <w:tcW w:w="648" w:type="dxa"/>
            <w:vAlign w:val="center"/>
          </w:tcPr>
          <w:p w:rsidR="00514168" w:rsidRDefault="00514168" w:rsidP="00514168">
            <w:pPr>
              <w:jc w:val="center"/>
            </w:pPr>
            <w:r>
              <w:t>3</w:t>
            </w:r>
          </w:p>
        </w:tc>
        <w:tc>
          <w:tcPr>
            <w:tcW w:w="1269" w:type="dxa"/>
            <w:vAlign w:val="center"/>
          </w:tcPr>
          <w:p w:rsidR="00514168" w:rsidRDefault="00514168" w:rsidP="00514168">
            <w:r>
              <w:t>Tuesday</w:t>
            </w:r>
          </w:p>
          <w:p w:rsidR="00514168" w:rsidRDefault="00514168" w:rsidP="00514168"/>
        </w:tc>
        <w:tc>
          <w:tcPr>
            <w:tcW w:w="5246" w:type="dxa"/>
            <w:vAlign w:val="center"/>
          </w:tcPr>
          <w:p w:rsidR="00514168" w:rsidRDefault="00514168" w:rsidP="00514168">
            <w:pPr>
              <w:pStyle w:val="ListParagraph"/>
              <w:numPr>
                <w:ilvl w:val="0"/>
                <w:numId w:val="31"/>
              </w:numPr>
              <w:ind w:left="432"/>
              <w:contextualSpacing/>
            </w:pPr>
            <w:r>
              <w:t>Review project documents</w:t>
            </w:r>
          </w:p>
          <w:p w:rsidR="00514168" w:rsidRDefault="00514168" w:rsidP="00514168">
            <w:pPr>
              <w:pStyle w:val="ListParagraph"/>
              <w:numPr>
                <w:ilvl w:val="0"/>
                <w:numId w:val="31"/>
              </w:numPr>
              <w:ind w:left="432"/>
              <w:contextualSpacing/>
            </w:pPr>
            <w:r>
              <w:t>Determine project objectives</w:t>
            </w:r>
          </w:p>
          <w:p w:rsidR="00514168" w:rsidRDefault="00514168" w:rsidP="00514168">
            <w:pPr>
              <w:pStyle w:val="ListParagraph"/>
              <w:numPr>
                <w:ilvl w:val="0"/>
                <w:numId w:val="31"/>
              </w:numPr>
              <w:ind w:left="432"/>
              <w:contextualSpacing/>
            </w:pPr>
            <w:r>
              <w:t>Develop audit criteria</w:t>
            </w:r>
          </w:p>
          <w:p w:rsidR="00514168" w:rsidRDefault="00514168" w:rsidP="00514168">
            <w:pPr>
              <w:pStyle w:val="ListParagraph"/>
              <w:numPr>
                <w:ilvl w:val="0"/>
                <w:numId w:val="32"/>
              </w:numPr>
              <w:ind w:left="432"/>
              <w:contextualSpacing/>
            </w:pPr>
            <w:r>
              <w:t xml:space="preserve">Conduct semi-structured interview </w:t>
            </w:r>
          </w:p>
          <w:p w:rsidR="00514168" w:rsidRDefault="00514168" w:rsidP="00514168">
            <w:pPr>
              <w:pStyle w:val="ListParagraph"/>
              <w:numPr>
                <w:ilvl w:val="0"/>
                <w:numId w:val="32"/>
              </w:numPr>
              <w:ind w:left="432"/>
              <w:contextualSpacing/>
            </w:pPr>
            <w:r>
              <w:t>Collect audit evidence and other relevant evidence</w:t>
            </w:r>
          </w:p>
        </w:tc>
        <w:tc>
          <w:tcPr>
            <w:tcW w:w="1855" w:type="dxa"/>
          </w:tcPr>
          <w:p w:rsidR="00514168" w:rsidRDefault="00514168" w:rsidP="00514168"/>
        </w:tc>
      </w:tr>
      <w:tr w:rsidR="00514168" w:rsidTr="00514168">
        <w:tc>
          <w:tcPr>
            <w:tcW w:w="648" w:type="dxa"/>
            <w:vAlign w:val="center"/>
          </w:tcPr>
          <w:p w:rsidR="00514168" w:rsidRDefault="00514168" w:rsidP="00514168">
            <w:pPr>
              <w:jc w:val="center"/>
            </w:pPr>
            <w:r>
              <w:t>4</w:t>
            </w:r>
          </w:p>
        </w:tc>
        <w:tc>
          <w:tcPr>
            <w:tcW w:w="1269" w:type="dxa"/>
            <w:vAlign w:val="center"/>
          </w:tcPr>
          <w:p w:rsidR="00514168" w:rsidRDefault="00514168" w:rsidP="00514168">
            <w:r>
              <w:t>Wednesday</w:t>
            </w:r>
          </w:p>
          <w:p w:rsidR="00514168" w:rsidRDefault="00514168" w:rsidP="00514168"/>
        </w:tc>
        <w:tc>
          <w:tcPr>
            <w:tcW w:w="5246" w:type="dxa"/>
            <w:vAlign w:val="center"/>
          </w:tcPr>
          <w:p w:rsidR="00514168" w:rsidRDefault="00514168" w:rsidP="00514168">
            <w:pPr>
              <w:pStyle w:val="ListParagraph"/>
              <w:numPr>
                <w:ilvl w:val="0"/>
                <w:numId w:val="32"/>
              </w:numPr>
              <w:ind w:left="432"/>
              <w:contextualSpacing/>
            </w:pPr>
            <w:r>
              <w:t>Determine earned value</w:t>
            </w:r>
          </w:p>
          <w:p w:rsidR="00514168" w:rsidRDefault="00514168" w:rsidP="00514168">
            <w:pPr>
              <w:pStyle w:val="ListParagraph"/>
              <w:numPr>
                <w:ilvl w:val="0"/>
                <w:numId w:val="33"/>
              </w:numPr>
              <w:ind w:left="432"/>
              <w:contextualSpacing/>
            </w:pPr>
            <w:r>
              <w:t>Give managerial presentation</w:t>
            </w:r>
          </w:p>
          <w:p w:rsidR="00514168" w:rsidRDefault="00514168" w:rsidP="00514168">
            <w:pPr>
              <w:pStyle w:val="ListParagraph"/>
              <w:numPr>
                <w:ilvl w:val="0"/>
                <w:numId w:val="33"/>
              </w:numPr>
              <w:ind w:left="432"/>
              <w:contextualSpacing/>
            </w:pPr>
            <w:r>
              <w:t xml:space="preserve"> Application of standard bidding documents</w:t>
            </w:r>
          </w:p>
          <w:p w:rsidR="00514168" w:rsidRDefault="00514168" w:rsidP="00514168">
            <w:pPr>
              <w:pStyle w:val="ListParagraph"/>
              <w:numPr>
                <w:ilvl w:val="0"/>
                <w:numId w:val="33"/>
              </w:numPr>
              <w:ind w:left="432"/>
              <w:contextualSpacing/>
            </w:pPr>
            <w:r>
              <w:t>Check the transparency of process</w:t>
            </w:r>
          </w:p>
          <w:p w:rsidR="00514168" w:rsidRDefault="00514168" w:rsidP="00514168">
            <w:pPr>
              <w:pStyle w:val="ListParagraph"/>
              <w:numPr>
                <w:ilvl w:val="0"/>
                <w:numId w:val="33"/>
              </w:numPr>
              <w:ind w:left="432"/>
              <w:contextualSpacing/>
            </w:pPr>
            <w:r>
              <w:t>Construction material  review</w:t>
            </w:r>
          </w:p>
        </w:tc>
        <w:tc>
          <w:tcPr>
            <w:tcW w:w="1855" w:type="dxa"/>
          </w:tcPr>
          <w:p w:rsidR="00514168" w:rsidRDefault="00514168" w:rsidP="00514168"/>
        </w:tc>
      </w:tr>
      <w:tr w:rsidR="00514168" w:rsidTr="00514168">
        <w:tc>
          <w:tcPr>
            <w:tcW w:w="648" w:type="dxa"/>
            <w:vAlign w:val="center"/>
          </w:tcPr>
          <w:p w:rsidR="00514168" w:rsidRDefault="00514168" w:rsidP="00514168">
            <w:pPr>
              <w:jc w:val="center"/>
            </w:pPr>
            <w:r>
              <w:t>5</w:t>
            </w:r>
          </w:p>
        </w:tc>
        <w:tc>
          <w:tcPr>
            <w:tcW w:w="1269" w:type="dxa"/>
            <w:vAlign w:val="center"/>
          </w:tcPr>
          <w:p w:rsidR="00514168" w:rsidRDefault="00514168" w:rsidP="00514168">
            <w:r>
              <w:t>Thursday</w:t>
            </w:r>
          </w:p>
          <w:p w:rsidR="00514168" w:rsidRDefault="00514168" w:rsidP="00514168"/>
        </w:tc>
        <w:tc>
          <w:tcPr>
            <w:tcW w:w="5246" w:type="dxa"/>
            <w:vAlign w:val="center"/>
          </w:tcPr>
          <w:p w:rsidR="00514168" w:rsidRDefault="00514168" w:rsidP="00514168">
            <w:pPr>
              <w:pStyle w:val="ListParagraph"/>
              <w:numPr>
                <w:ilvl w:val="0"/>
                <w:numId w:val="34"/>
              </w:numPr>
              <w:ind w:left="432"/>
              <w:contextualSpacing/>
            </w:pPr>
            <w:r>
              <w:t xml:space="preserve">Assess a project’ claims and variation situation </w:t>
            </w:r>
          </w:p>
          <w:p w:rsidR="00514168" w:rsidRDefault="00514168" w:rsidP="00514168">
            <w:pPr>
              <w:pStyle w:val="ListParagraph"/>
              <w:numPr>
                <w:ilvl w:val="0"/>
                <w:numId w:val="34"/>
              </w:numPr>
              <w:ind w:left="432"/>
              <w:contextualSpacing/>
            </w:pPr>
            <w:r>
              <w:t xml:space="preserve">Verify conformance </w:t>
            </w:r>
          </w:p>
          <w:p w:rsidR="00514168" w:rsidRDefault="00514168" w:rsidP="00514168">
            <w:pPr>
              <w:pStyle w:val="ListParagraph"/>
              <w:numPr>
                <w:ilvl w:val="0"/>
                <w:numId w:val="34"/>
              </w:numPr>
              <w:ind w:left="432"/>
              <w:contextualSpacing/>
            </w:pPr>
            <w:r>
              <w:t xml:space="preserve">Issue a Non-conformance Report </w:t>
            </w:r>
          </w:p>
          <w:p w:rsidR="00514168" w:rsidRDefault="00514168" w:rsidP="00514168">
            <w:pPr>
              <w:pStyle w:val="ListParagraph"/>
              <w:numPr>
                <w:ilvl w:val="0"/>
                <w:numId w:val="33"/>
              </w:numPr>
              <w:ind w:left="432"/>
              <w:contextualSpacing/>
            </w:pPr>
            <w:r>
              <w:t>Assignment for week 2 and 3</w:t>
            </w:r>
          </w:p>
        </w:tc>
        <w:tc>
          <w:tcPr>
            <w:tcW w:w="1855" w:type="dxa"/>
          </w:tcPr>
          <w:p w:rsidR="00514168" w:rsidRDefault="00514168" w:rsidP="00514168"/>
        </w:tc>
      </w:tr>
      <w:tr w:rsidR="00514168" w:rsidTr="00514168">
        <w:tc>
          <w:tcPr>
            <w:tcW w:w="648" w:type="dxa"/>
            <w:vAlign w:val="center"/>
          </w:tcPr>
          <w:p w:rsidR="00514168" w:rsidRDefault="00514168" w:rsidP="00514168">
            <w:pPr>
              <w:jc w:val="center"/>
            </w:pPr>
            <w:r>
              <w:t>6</w:t>
            </w:r>
          </w:p>
        </w:tc>
        <w:tc>
          <w:tcPr>
            <w:tcW w:w="1269" w:type="dxa"/>
            <w:vAlign w:val="center"/>
          </w:tcPr>
          <w:p w:rsidR="00514168" w:rsidRDefault="00514168" w:rsidP="00514168">
            <w:r>
              <w:t>Friday</w:t>
            </w:r>
          </w:p>
        </w:tc>
        <w:tc>
          <w:tcPr>
            <w:tcW w:w="5246" w:type="dxa"/>
            <w:vAlign w:val="center"/>
          </w:tcPr>
          <w:p w:rsidR="00514168" w:rsidRDefault="00514168" w:rsidP="00514168">
            <w:pPr>
              <w:pStyle w:val="ListParagraph"/>
              <w:numPr>
                <w:ilvl w:val="0"/>
                <w:numId w:val="34"/>
              </w:numPr>
              <w:ind w:left="432"/>
              <w:contextualSpacing/>
            </w:pPr>
            <w:r>
              <w:t>Appropriateness assessment (General,  Planning, Design and Cost effectiveness)</w:t>
            </w:r>
          </w:p>
          <w:p w:rsidR="00514168" w:rsidRDefault="00514168" w:rsidP="00514168">
            <w:pPr>
              <w:pStyle w:val="ListParagraph"/>
              <w:numPr>
                <w:ilvl w:val="0"/>
                <w:numId w:val="34"/>
              </w:numPr>
              <w:ind w:left="432"/>
              <w:contextualSpacing/>
            </w:pPr>
            <w:r>
              <w:t>Assess design appropriateness and cost effectiveness</w:t>
            </w:r>
          </w:p>
          <w:p w:rsidR="00514168" w:rsidRDefault="00514168" w:rsidP="00514168">
            <w:pPr>
              <w:pStyle w:val="ListParagraph"/>
              <w:numPr>
                <w:ilvl w:val="0"/>
                <w:numId w:val="34"/>
              </w:numPr>
              <w:ind w:left="432"/>
              <w:contextualSpacing/>
            </w:pPr>
            <w:r>
              <w:t>Assess the sustainability of a project</w:t>
            </w:r>
          </w:p>
          <w:p w:rsidR="00514168" w:rsidRDefault="00514168" w:rsidP="00514168">
            <w:pPr>
              <w:pStyle w:val="ListParagraph"/>
              <w:numPr>
                <w:ilvl w:val="0"/>
                <w:numId w:val="34"/>
              </w:numPr>
              <w:ind w:left="432"/>
              <w:contextualSpacing/>
            </w:pPr>
            <w:r>
              <w:t xml:space="preserve">Socio-economic &amp; environment  assessment of the project </w:t>
            </w:r>
          </w:p>
          <w:p w:rsidR="00514168" w:rsidRDefault="00514168" w:rsidP="00514168">
            <w:pPr>
              <w:pStyle w:val="ListParagraph"/>
              <w:numPr>
                <w:ilvl w:val="0"/>
                <w:numId w:val="34"/>
              </w:numPr>
              <w:ind w:left="432"/>
              <w:contextualSpacing/>
            </w:pPr>
            <w:r>
              <w:t>Prepare an audit report</w:t>
            </w:r>
          </w:p>
          <w:p w:rsidR="00514168" w:rsidRDefault="00514168" w:rsidP="00514168">
            <w:pPr>
              <w:pStyle w:val="ListParagraph"/>
              <w:numPr>
                <w:ilvl w:val="0"/>
                <w:numId w:val="34"/>
              </w:numPr>
              <w:ind w:left="432"/>
              <w:contextualSpacing/>
            </w:pPr>
            <w:r>
              <w:t>Written test weekly evaluation</w:t>
            </w:r>
          </w:p>
        </w:tc>
        <w:tc>
          <w:tcPr>
            <w:tcW w:w="1855" w:type="dxa"/>
          </w:tcPr>
          <w:p w:rsidR="00514168" w:rsidRDefault="00514168" w:rsidP="00514168"/>
        </w:tc>
      </w:tr>
    </w:tbl>
    <w:p w:rsidR="008B74C7" w:rsidRDefault="008B74C7" w:rsidP="00375854">
      <w:pPr>
        <w:ind w:left="540"/>
        <w:rPr>
          <w:rFonts w:asciiTheme="minorHAnsi" w:hAnsiTheme="minorHAnsi" w:cstheme="minorHAnsi"/>
          <w:sz w:val="22"/>
          <w:szCs w:val="22"/>
        </w:rPr>
      </w:pPr>
    </w:p>
    <w:p w:rsidR="008B74C7" w:rsidRDefault="008B74C7" w:rsidP="00375854">
      <w:pPr>
        <w:ind w:left="540"/>
        <w:rPr>
          <w:rFonts w:asciiTheme="minorHAnsi" w:hAnsiTheme="minorHAnsi" w:cstheme="minorHAnsi"/>
          <w:sz w:val="22"/>
          <w:szCs w:val="22"/>
        </w:rPr>
      </w:pPr>
    </w:p>
    <w:p w:rsidR="008B74C7" w:rsidRDefault="008B74C7" w:rsidP="00375854">
      <w:pPr>
        <w:ind w:left="540"/>
        <w:rPr>
          <w:rFonts w:asciiTheme="minorHAnsi" w:hAnsiTheme="minorHAnsi" w:cstheme="minorHAnsi"/>
          <w:sz w:val="22"/>
          <w:szCs w:val="22"/>
        </w:rPr>
      </w:pPr>
    </w:p>
    <w:p w:rsidR="00A01040" w:rsidRDefault="00A01040" w:rsidP="00312ADF"/>
    <w:p w:rsidR="002C6F02" w:rsidRDefault="002C6F02" w:rsidP="00312ADF"/>
    <w:p w:rsidR="002C6F02" w:rsidRDefault="002C6F02" w:rsidP="00312ADF"/>
    <w:p w:rsidR="008B74C7" w:rsidRDefault="008B74C7" w:rsidP="00312ADF"/>
    <w:p w:rsidR="008B74C7" w:rsidRDefault="008B74C7" w:rsidP="00312ADF"/>
    <w:p w:rsidR="008B74C7" w:rsidRDefault="008B74C7" w:rsidP="00312ADF"/>
    <w:p w:rsidR="008B74C7" w:rsidRDefault="008B74C7" w:rsidP="00312ADF"/>
    <w:p w:rsidR="00B1432F" w:rsidRDefault="00B1432F" w:rsidP="00C235BB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B1432F" w:rsidRDefault="00B1432F" w:rsidP="00C235BB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B1432F" w:rsidRDefault="00B1432F" w:rsidP="00C235BB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B1432F" w:rsidRDefault="00B1432F" w:rsidP="00C235BB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B1432F" w:rsidRDefault="00B1432F" w:rsidP="00C235BB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B1432F" w:rsidRDefault="00B1432F" w:rsidP="00C235BB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B1432F" w:rsidRDefault="00B1432F" w:rsidP="00C235BB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765BF7" w:rsidRDefault="00765BF7" w:rsidP="00C235BB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A01040" w:rsidRDefault="00A01040" w:rsidP="00312ADF">
      <w:pPr>
        <w:ind w:left="360"/>
      </w:pPr>
    </w:p>
    <w:p w:rsidR="00C930D3" w:rsidRDefault="00C930D3" w:rsidP="00312ADF">
      <w:pPr>
        <w:ind w:left="360"/>
      </w:pPr>
    </w:p>
    <w:p w:rsidR="00C930D3" w:rsidRDefault="00C930D3" w:rsidP="00312ADF">
      <w:pPr>
        <w:ind w:left="360"/>
      </w:pPr>
    </w:p>
    <w:p w:rsidR="00C930D3" w:rsidRDefault="00C930D3" w:rsidP="00312ADF">
      <w:pPr>
        <w:ind w:left="360"/>
      </w:pPr>
    </w:p>
    <w:p w:rsidR="00C930D3" w:rsidRDefault="00C930D3" w:rsidP="00312ADF">
      <w:pPr>
        <w:ind w:left="360"/>
      </w:pPr>
    </w:p>
    <w:p w:rsidR="00C930D3" w:rsidRDefault="00C930D3" w:rsidP="00312ADF">
      <w:pPr>
        <w:ind w:left="360"/>
      </w:pPr>
    </w:p>
    <w:p w:rsidR="00C930D3" w:rsidRDefault="00C930D3" w:rsidP="00312ADF">
      <w:pPr>
        <w:ind w:left="360"/>
      </w:pPr>
    </w:p>
    <w:p w:rsidR="00C930D3" w:rsidRDefault="00C930D3" w:rsidP="00312ADF">
      <w:pPr>
        <w:ind w:left="360"/>
      </w:pPr>
    </w:p>
    <w:p w:rsidR="00514168" w:rsidRDefault="00514168" w:rsidP="00C930D3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514168" w:rsidRDefault="00514168" w:rsidP="00C930D3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514168" w:rsidRDefault="00514168" w:rsidP="00C930D3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514168" w:rsidRDefault="00514168" w:rsidP="00C930D3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514168" w:rsidRDefault="00514168" w:rsidP="00C930D3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514168" w:rsidRDefault="00514168" w:rsidP="00C930D3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514168" w:rsidRDefault="00514168" w:rsidP="00C930D3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514168" w:rsidRDefault="00514168" w:rsidP="00C930D3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514168" w:rsidRDefault="00514168" w:rsidP="00C930D3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514168" w:rsidRDefault="00514168" w:rsidP="00C930D3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514168" w:rsidRDefault="00514168" w:rsidP="00C930D3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514168" w:rsidRDefault="00514168" w:rsidP="00C930D3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514168" w:rsidRDefault="00514168" w:rsidP="00C930D3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C930D3" w:rsidRPr="00375854" w:rsidRDefault="00C930D3" w:rsidP="00C930D3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375854">
        <w:rPr>
          <w:rFonts w:asciiTheme="minorHAnsi" w:hAnsiTheme="minorHAnsi" w:cstheme="minorHAnsi"/>
          <w:sz w:val="22"/>
          <w:szCs w:val="22"/>
        </w:rPr>
        <w:t>Second Week</w:t>
      </w:r>
    </w:p>
    <w:p w:rsidR="00C930D3" w:rsidRDefault="00C930D3" w:rsidP="00312ADF">
      <w:pPr>
        <w:ind w:left="360"/>
      </w:pPr>
    </w:p>
    <w:tbl>
      <w:tblPr>
        <w:tblStyle w:val="TableGrid"/>
        <w:tblW w:w="0" w:type="auto"/>
        <w:tblInd w:w="18" w:type="dxa"/>
        <w:tblLook w:val="04A0"/>
      </w:tblPr>
      <w:tblGrid>
        <w:gridCol w:w="630"/>
        <w:gridCol w:w="1269"/>
        <w:gridCol w:w="5211"/>
        <w:gridCol w:w="1842"/>
      </w:tblGrid>
      <w:tr w:rsidR="00C930D3" w:rsidTr="00514168">
        <w:tc>
          <w:tcPr>
            <w:tcW w:w="630" w:type="dxa"/>
            <w:vAlign w:val="center"/>
          </w:tcPr>
          <w:p w:rsidR="00312ADF" w:rsidRDefault="00312ADF" w:rsidP="00312ADF">
            <w:pPr>
              <w:jc w:val="center"/>
            </w:pPr>
            <w:r>
              <w:t>S.N</w:t>
            </w:r>
          </w:p>
        </w:tc>
        <w:tc>
          <w:tcPr>
            <w:tcW w:w="1269" w:type="dxa"/>
            <w:vAlign w:val="center"/>
          </w:tcPr>
          <w:p w:rsidR="00312ADF" w:rsidRDefault="00312ADF" w:rsidP="00312ADF">
            <w:pPr>
              <w:jc w:val="center"/>
            </w:pPr>
            <w:r>
              <w:t>Day</w:t>
            </w:r>
          </w:p>
        </w:tc>
        <w:tc>
          <w:tcPr>
            <w:tcW w:w="5211" w:type="dxa"/>
            <w:vAlign w:val="center"/>
          </w:tcPr>
          <w:p w:rsidR="00312ADF" w:rsidRDefault="00312ADF" w:rsidP="00312ADF">
            <w:pPr>
              <w:jc w:val="center"/>
            </w:pPr>
            <w:r>
              <w:t>Topics / Course</w:t>
            </w:r>
          </w:p>
        </w:tc>
        <w:tc>
          <w:tcPr>
            <w:tcW w:w="1842" w:type="dxa"/>
            <w:vAlign w:val="center"/>
          </w:tcPr>
          <w:p w:rsidR="00312ADF" w:rsidRDefault="00312ADF" w:rsidP="00312ADF">
            <w:pPr>
              <w:jc w:val="center"/>
            </w:pPr>
            <w:r>
              <w:t>Remarks</w:t>
            </w:r>
          </w:p>
        </w:tc>
      </w:tr>
      <w:tr w:rsidR="00C930D3" w:rsidTr="00514168">
        <w:tc>
          <w:tcPr>
            <w:tcW w:w="630" w:type="dxa"/>
            <w:vAlign w:val="center"/>
          </w:tcPr>
          <w:p w:rsidR="00312ADF" w:rsidRDefault="00312ADF" w:rsidP="00312ADF">
            <w:pPr>
              <w:jc w:val="center"/>
            </w:pPr>
            <w:r>
              <w:t>1</w:t>
            </w:r>
          </w:p>
        </w:tc>
        <w:tc>
          <w:tcPr>
            <w:tcW w:w="1269" w:type="dxa"/>
            <w:vAlign w:val="center"/>
          </w:tcPr>
          <w:p w:rsidR="00312ADF" w:rsidRDefault="00312ADF" w:rsidP="00312ADF">
            <w:r>
              <w:t>Sunday</w:t>
            </w:r>
          </w:p>
        </w:tc>
        <w:tc>
          <w:tcPr>
            <w:tcW w:w="5211" w:type="dxa"/>
            <w:vMerge w:val="restart"/>
            <w:vAlign w:val="center"/>
          </w:tcPr>
          <w:p w:rsidR="00312ADF" w:rsidRDefault="00312ADF" w:rsidP="00312ADF">
            <w:pPr>
              <w:pStyle w:val="ListParagraph"/>
              <w:numPr>
                <w:ilvl w:val="0"/>
                <w:numId w:val="36"/>
              </w:numPr>
              <w:ind w:left="432"/>
              <w:contextualSpacing/>
            </w:pPr>
            <w:r>
              <w:t>Preparation and site visit for technical audit</w:t>
            </w:r>
          </w:p>
        </w:tc>
        <w:tc>
          <w:tcPr>
            <w:tcW w:w="1842" w:type="dxa"/>
            <w:vMerge w:val="restart"/>
          </w:tcPr>
          <w:p w:rsidR="00312ADF" w:rsidRDefault="00312ADF" w:rsidP="00312ADF"/>
        </w:tc>
      </w:tr>
      <w:tr w:rsidR="00C930D3" w:rsidTr="00514168">
        <w:tc>
          <w:tcPr>
            <w:tcW w:w="630" w:type="dxa"/>
            <w:vAlign w:val="center"/>
          </w:tcPr>
          <w:p w:rsidR="00312ADF" w:rsidRDefault="00312ADF" w:rsidP="00312ADF">
            <w:pPr>
              <w:jc w:val="center"/>
            </w:pPr>
            <w:r>
              <w:t>2</w:t>
            </w:r>
          </w:p>
        </w:tc>
        <w:tc>
          <w:tcPr>
            <w:tcW w:w="1269" w:type="dxa"/>
            <w:vAlign w:val="center"/>
          </w:tcPr>
          <w:p w:rsidR="00312ADF" w:rsidRDefault="00312ADF" w:rsidP="00312ADF">
            <w:r>
              <w:t>Monday</w:t>
            </w:r>
          </w:p>
        </w:tc>
        <w:tc>
          <w:tcPr>
            <w:tcW w:w="5211" w:type="dxa"/>
            <w:vMerge/>
            <w:vAlign w:val="center"/>
          </w:tcPr>
          <w:p w:rsidR="00312ADF" w:rsidRDefault="00312ADF" w:rsidP="00312ADF">
            <w:pPr>
              <w:ind w:left="432"/>
            </w:pPr>
          </w:p>
        </w:tc>
        <w:tc>
          <w:tcPr>
            <w:tcW w:w="1842" w:type="dxa"/>
            <w:vMerge/>
          </w:tcPr>
          <w:p w:rsidR="00312ADF" w:rsidRDefault="00312ADF" w:rsidP="00312ADF"/>
        </w:tc>
      </w:tr>
      <w:tr w:rsidR="00C930D3" w:rsidTr="00514168">
        <w:tc>
          <w:tcPr>
            <w:tcW w:w="630" w:type="dxa"/>
            <w:vAlign w:val="center"/>
          </w:tcPr>
          <w:p w:rsidR="00312ADF" w:rsidRDefault="00312ADF" w:rsidP="00312ADF">
            <w:pPr>
              <w:jc w:val="center"/>
            </w:pPr>
            <w:r>
              <w:t>3</w:t>
            </w:r>
          </w:p>
        </w:tc>
        <w:tc>
          <w:tcPr>
            <w:tcW w:w="1269" w:type="dxa"/>
            <w:vAlign w:val="center"/>
          </w:tcPr>
          <w:p w:rsidR="00312ADF" w:rsidRDefault="00312ADF" w:rsidP="00312ADF">
            <w:r>
              <w:t>Tuesday</w:t>
            </w:r>
          </w:p>
        </w:tc>
        <w:tc>
          <w:tcPr>
            <w:tcW w:w="5211" w:type="dxa"/>
            <w:vMerge/>
            <w:vAlign w:val="center"/>
          </w:tcPr>
          <w:p w:rsidR="00312ADF" w:rsidRDefault="00312ADF" w:rsidP="00312ADF">
            <w:pPr>
              <w:ind w:left="432"/>
            </w:pPr>
          </w:p>
        </w:tc>
        <w:tc>
          <w:tcPr>
            <w:tcW w:w="1842" w:type="dxa"/>
            <w:vMerge/>
          </w:tcPr>
          <w:p w:rsidR="00312ADF" w:rsidRDefault="00312ADF" w:rsidP="00312ADF"/>
        </w:tc>
      </w:tr>
      <w:tr w:rsidR="00C930D3" w:rsidTr="00514168">
        <w:tc>
          <w:tcPr>
            <w:tcW w:w="630" w:type="dxa"/>
            <w:vAlign w:val="center"/>
          </w:tcPr>
          <w:p w:rsidR="00312ADF" w:rsidRDefault="00312ADF" w:rsidP="00312ADF">
            <w:pPr>
              <w:jc w:val="center"/>
            </w:pPr>
            <w:r>
              <w:t>4</w:t>
            </w:r>
          </w:p>
        </w:tc>
        <w:tc>
          <w:tcPr>
            <w:tcW w:w="1269" w:type="dxa"/>
            <w:vAlign w:val="center"/>
          </w:tcPr>
          <w:p w:rsidR="00312ADF" w:rsidRDefault="00312ADF" w:rsidP="00312ADF">
            <w:r>
              <w:t>Wednesday</w:t>
            </w:r>
          </w:p>
        </w:tc>
        <w:tc>
          <w:tcPr>
            <w:tcW w:w="5211" w:type="dxa"/>
            <w:vMerge w:val="restart"/>
            <w:vAlign w:val="center"/>
          </w:tcPr>
          <w:p w:rsidR="00312ADF" w:rsidRDefault="00312ADF" w:rsidP="00312ADF">
            <w:pPr>
              <w:pStyle w:val="ListParagraph"/>
              <w:numPr>
                <w:ilvl w:val="0"/>
                <w:numId w:val="36"/>
              </w:numPr>
              <w:ind w:left="432"/>
              <w:contextualSpacing/>
            </w:pPr>
            <w:r>
              <w:t>Analysis and preparation of technical audit report</w:t>
            </w:r>
          </w:p>
        </w:tc>
        <w:tc>
          <w:tcPr>
            <w:tcW w:w="1842" w:type="dxa"/>
            <w:vMerge w:val="restart"/>
          </w:tcPr>
          <w:p w:rsidR="00312ADF" w:rsidRDefault="00312ADF" w:rsidP="00312ADF"/>
        </w:tc>
      </w:tr>
      <w:tr w:rsidR="00C930D3" w:rsidTr="00514168">
        <w:tc>
          <w:tcPr>
            <w:tcW w:w="630" w:type="dxa"/>
            <w:vAlign w:val="center"/>
          </w:tcPr>
          <w:p w:rsidR="00312ADF" w:rsidRDefault="00312ADF" w:rsidP="00312ADF">
            <w:pPr>
              <w:jc w:val="center"/>
            </w:pPr>
            <w:r>
              <w:t>5</w:t>
            </w:r>
          </w:p>
        </w:tc>
        <w:tc>
          <w:tcPr>
            <w:tcW w:w="1269" w:type="dxa"/>
            <w:vAlign w:val="center"/>
          </w:tcPr>
          <w:p w:rsidR="00312ADF" w:rsidRDefault="00312ADF" w:rsidP="00312ADF">
            <w:r>
              <w:t>Thursday</w:t>
            </w:r>
          </w:p>
        </w:tc>
        <w:tc>
          <w:tcPr>
            <w:tcW w:w="5211" w:type="dxa"/>
            <w:vMerge/>
          </w:tcPr>
          <w:p w:rsidR="00312ADF" w:rsidRDefault="00312ADF" w:rsidP="00312ADF"/>
        </w:tc>
        <w:tc>
          <w:tcPr>
            <w:tcW w:w="1842" w:type="dxa"/>
            <w:vMerge/>
          </w:tcPr>
          <w:p w:rsidR="00312ADF" w:rsidRDefault="00312ADF" w:rsidP="00312ADF"/>
        </w:tc>
      </w:tr>
      <w:tr w:rsidR="00C930D3" w:rsidTr="00514168">
        <w:tc>
          <w:tcPr>
            <w:tcW w:w="630" w:type="dxa"/>
            <w:vAlign w:val="center"/>
          </w:tcPr>
          <w:p w:rsidR="00312ADF" w:rsidRDefault="00312ADF" w:rsidP="00312ADF">
            <w:pPr>
              <w:jc w:val="center"/>
            </w:pPr>
            <w:r>
              <w:t>6</w:t>
            </w:r>
          </w:p>
        </w:tc>
        <w:tc>
          <w:tcPr>
            <w:tcW w:w="1269" w:type="dxa"/>
            <w:vAlign w:val="center"/>
          </w:tcPr>
          <w:p w:rsidR="00312ADF" w:rsidRDefault="00312ADF" w:rsidP="00312ADF">
            <w:r>
              <w:t>Friday</w:t>
            </w:r>
          </w:p>
        </w:tc>
        <w:tc>
          <w:tcPr>
            <w:tcW w:w="5211" w:type="dxa"/>
            <w:vMerge/>
          </w:tcPr>
          <w:p w:rsidR="00312ADF" w:rsidRDefault="00312ADF" w:rsidP="00312ADF"/>
        </w:tc>
        <w:tc>
          <w:tcPr>
            <w:tcW w:w="1842" w:type="dxa"/>
            <w:vMerge/>
          </w:tcPr>
          <w:p w:rsidR="00312ADF" w:rsidRDefault="00312ADF" w:rsidP="00312ADF"/>
        </w:tc>
      </w:tr>
    </w:tbl>
    <w:p w:rsidR="00312ADF" w:rsidRDefault="00312ADF" w:rsidP="00312ADF">
      <w:pPr>
        <w:ind w:left="360"/>
      </w:pPr>
    </w:p>
    <w:p w:rsidR="00514168" w:rsidRDefault="00B1432F" w:rsidP="00312ADF">
      <w:pPr>
        <w:ind w:left="360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z w:val="21"/>
        </w:rPr>
        <w:t xml:space="preserve">     </w:t>
      </w:r>
    </w:p>
    <w:p w:rsidR="00514168" w:rsidRDefault="00514168" w:rsidP="00312ADF">
      <w:pPr>
        <w:ind w:left="360"/>
        <w:rPr>
          <w:rFonts w:asciiTheme="minorHAnsi" w:hAnsiTheme="minorHAnsi" w:cstheme="minorHAnsi"/>
          <w:sz w:val="21"/>
        </w:rPr>
      </w:pPr>
    </w:p>
    <w:p w:rsidR="00312ADF" w:rsidRPr="00375854" w:rsidRDefault="00312ADF" w:rsidP="00312ADF">
      <w:pPr>
        <w:ind w:left="360"/>
        <w:rPr>
          <w:rFonts w:asciiTheme="minorHAnsi" w:hAnsiTheme="minorHAnsi" w:cstheme="minorHAnsi"/>
          <w:sz w:val="21"/>
        </w:rPr>
      </w:pPr>
      <w:r w:rsidRPr="00375854">
        <w:rPr>
          <w:rFonts w:asciiTheme="minorHAnsi" w:hAnsiTheme="minorHAnsi" w:cstheme="minorHAnsi"/>
          <w:sz w:val="21"/>
        </w:rPr>
        <w:lastRenderedPageBreak/>
        <w:t>Third Week</w:t>
      </w:r>
    </w:p>
    <w:p w:rsidR="00A01040" w:rsidRDefault="00A01040" w:rsidP="00312ADF">
      <w:pPr>
        <w:ind w:left="360"/>
      </w:pPr>
    </w:p>
    <w:tbl>
      <w:tblPr>
        <w:tblStyle w:val="TableGrid"/>
        <w:tblW w:w="0" w:type="auto"/>
        <w:tblInd w:w="801" w:type="dxa"/>
        <w:tblLook w:val="04A0"/>
      </w:tblPr>
      <w:tblGrid>
        <w:gridCol w:w="648"/>
        <w:gridCol w:w="1890"/>
        <w:gridCol w:w="3330"/>
        <w:gridCol w:w="2301"/>
      </w:tblGrid>
      <w:tr w:rsidR="00312ADF" w:rsidTr="00B1432F">
        <w:tc>
          <w:tcPr>
            <w:tcW w:w="648" w:type="dxa"/>
            <w:vAlign w:val="center"/>
          </w:tcPr>
          <w:p w:rsidR="00312ADF" w:rsidRDefault="00312ADF" w:rsidP="00312ADF">
            <w:pPr>
              <w:jc w:val="center"/>
            </w:pPr>
            <w:r>
              <w:t>S.N</w:t>
            </w:r>
          </w:p>
        </w:tc>
        <w:tc>
          <w:tcPr>
            <w:tcW w:w="1890" w:type="dxa"/>
            <w:vAlign w:val="center"/>
          </w:tcPr>
          <w:p w:rsidR="00312ADF" w:rsidRDefault="00312ADF" w:rsidP="00312ADF">
            <w:pPr>
              <w:jc w:val="center"/>
            </w:pPr>
            <w:r>
              <w:t>Day</w:t>
            </w:r>
          </w:p>
        </w:tc>
        <w:tc>
          <w:tcPr>
            <w:tcW w:w="3330" w:type="dxa"/>
            <w:vAlign w:val="center"/>
          </w:tcPr>
          <w:p w:rsidR="00312ADF" w:rsidRDefault="00312ADF" w:rsidP="00312ADF">
            <w:pPr>
              <w:jc w:val="center"/>
            </w:pPr>
            <w:r>
              <w:t>Topics / Course</w:t>
            </w:r>
          </w:p>
        </w:tc>
        <w:tc>
          <w:tcPr>
            <w:tcW w:w="2301" w:type="dxa"/>
            <w:vAlign w:val="center"/>
          </w:tcPr>
          <w:p w:rsidR="00312ADF" w:rsidRDefault="00312ADF" w:rsidP="00312ADF">
            <w:pPr>
              <w:jc w:val="center"/>
            </w:pPr>
            <w:r>
              <w:t>Remarks</w:t>
            </w:r>
          </w:p>
        </w:tc>
      </w:tr>
      <w:tr w:rsidR="00312ADF" w:rsidTr="00B1432F">
        <w:tc>
          <w:tcPr>
            <w:tcW w:w="648" w:type="dxa"/>
            <w:vAlign w:val="center"/>
          </w:tcPr>
          <w:p w:rsidR="00312ADF" w:rsidRDefault="00312ADF" w:rsidP="00312ADF">
            <w:pPr>
              <w:jc w:val="center"/>
            </w:pPr>
            <w:r>
              <w:t>1</w:t>
            </w:r>
          </w:p>
        </w:tc>
        <w:tc>
          <w:tcPr>
            <w:tcW w:w="1890" w:type="dxa"/>
            <w:vAlign w:val="center"/>
          </w:tcPr>
          <w:p w:rsidR="00312ADF" w:rsidRDefault="00312ADF" w:rsidP="00312ADF">
            <w:r>
              <w:t>Sunday</w:t>
            </w:r>
          </w:p>
        </w:tc>
        <w:tc>
          <w:tcPr>
            <w:tcW w:w="3330" w:type="dxa"/>
            <w:vAlign w:val="center"/>
          </w:tcPr>
          <w:p w:rsidR="00312ADF" w:rsidRDefault="00312ADF" w:rsidP="00312ADF">
            <w:pPr>
              <w:pStyle w:val="ListParagraph"/>
              <w:numPr>
                <w:ilvl w:val="0"/>
                <w:numId w:val="35"/>
              </w:numPr>
              <w:ind w:left="522"/>
              <w:contextualSpacing/>
            </w:pPr>
            <w:r>
              <w:t xml:space="preserve">Preparation of technical audit report </w:t>
            </w:r>
          </w:p>
        </w:tc>
        <w:tc>
          <w:tcPr>
            <w:tcW w:w="2301" w:type="dxa"/>
          </w:tcPr>
          <w:p w:rsidR="00312ADF" w:rsidRDefault="00312ADF" w:rsidP="00312ADF"/>
        </w:tc>
      </w:tr>
      <w:tr w:rsidR="00312ADF" w:rsidTr="00B1432F">
        <w:tc>
          <w:tcPr>
            <w:tcW w:w="648" w:type="dxa"/>
            <w:vAlign w:val="center"/>
          </w:tcPr>
          <w:p w:rsidR="00312ADF" w:rsidRDefault="00312ADF" w:rsidP="00312ADF">
            <w:pPr>
              <w:jc w:val="center"/>
            </w:pPr>
            <w:r>
              <w:t>2</w:t>
            </w:r>
          </w:p>
        </w:tc>
        <w:tc>
          <w:tcPr>
            <w:tcW w:w="1890" w:type="dxa"/>
            <w:vAlign w:val="center"/>
          </w:tcPr>
          <w:p w:rsidR="00312ADF" w:rsidRDefault="00312ADF" w:rsidP="00312ADF">
            <w:r>
              <w:t>Monday</w:t>
            </w:r>
          </w:p>
        </w:tc>
        <w:tc>
          <w:tcPr>
            <w:tcW w:w="3330" w:type="dxa"/>
            <w:vAlign w:val="center"/>
          </w:tcPr>
          <w:p w:rsidR="00312ADF" w:rsidRDefault="00312ADF" w:rsidP="00312ADF">
            <w:pPr>
              <w:pStyle w:val="ListParagraph"/>
              <w:numPr>
                <w:ilvl w:val="0"/>
                <w:numId w:val="35"/>
              </w:numPr>
              <w:ind w:left="522"/>
              <w:contextualSpacing/>
            </w:pPr>
            <w:r>
              <w:t>Preparation for presentation of report</w:t>
            </w:r>
          </w:p>
        </w:tc>
        <w:tc>
          <w:tcPr>
            <w:tcW w:w="2301" w:type="dxa"/>
          </w:tcPr>
          <w:p w:rsidR="00312ADF" w:rsidRDefault="00312ADF" w:rsidP="00312ADF"/>
        </w:tc>
      </w:tr>
      <w:tr w:rsidR="00312ADF" w:rsidTr="00B1432F">
        <w:tc>
          <w:tcPr>
            <w:tcW w:w="648" w:type="dxa"/>
            <w:vAlign w:val="center"/>
          </w:tcPr>
          <w:p w:rsidR="00312ADF" w:rsidRDefault="00312ADF" w:rsidP="00312ADF">
            <w:pPr>
              <w:jc w:val="center"/>
            </w:pPr>
            <w:r>
              <w:t>3</w:t>
            </w:r>
          </w:p>
        </w:tc>
        <w:tc>
          <w:tcPr>
            <w:tcW w:w="1890" w:type="dxa"/>
            <w:vAlign w:val="center"/>
          </w:tcPr>
          <w:p w:rsidR="00312ADF" w:rsidRDefault="00312ADF" w:rsidP="00312ADF">
            <w:r>
              <w:t>Tuesday</w:t>
            </w:r>
          </w:p>
        </w:tc>
        <w:tc>
          <w:tcPr>
            <w:tcW w:w="3330" w:type="dxa"/>
            <w:vMerge w:val="restart"/>
            <w:vAlign w:val="center"/>
          </w:tcPr>
          <w:p w:rsidR="00312ADF" w:rsidRDefault="00312ADF" w:rsidP="00312ADF">
            <w:pPr>
              <w:pStyle w:val="ListParagraph"/>
              <w:numPr>
                <w:ilvl w:val="0"/>
                <w:numId w:val="35"/>
              </w:numPr>
              <w:ind w:left="522"/>
              <w:contextualSpacing/>
            </w:pPr>
            <w:r>
              <w:t>Report submission and report presentation</w:t>
            </w:r>
          </w:p>
        </w:tc>
        <w:tc>
          <w:tcPr>
            <w:tcW w:w="2301" w:type="dxa"/>
            <w:vMerge w:val="restart"/>
          </w:tcPr>
          <w:p w:rsidR="00312ADF" w:rsidRDefault="00312ADF" w:rsidP="00312ADF"/>
        </w:tc>
      </w:tr>
      <w:tr w:rsidR="00312ADF" w:rsidTr="00B1432F">
        <w:tc>
          <w:tcPr>
            <w:tcW w:w="648" w:type="dxa"/>
            <w:vAlign w:val="center"/>
          </w:tcPr>
          <w:p w:rsidR="00312ADF" w:rsidRDefault="00312ADF" w:rsidP="00312ADF">
            <w:pPr>
              <w:jc w:val="center"/>
            </w:pPr>
            <w:r>
              <w:t>4</w:t>
            </w:r>
          </w:p>
        </w:tc>
        <w:tc>
          <w:tcPr>
            <w:tcW w:w="1890" w:type="dxa"/>
            <w:vAlign w:val="center"/>
          </w:tcPr>
          <w:p w:rsidR="00312ADF" w:rsidRDefault="00312ADF" w:rsidP="00312ADF">
            <w:r>
              <w:t>Wednesday</w:t>
            </w:r>
          </w:p>
        </w:tc>
        <w:tc>
          <w:tcPr>
            <w:tcW w:w="3330" w:type="dxa"/>
            <w:vMerge/>
            <w:vAlign w:val="center"/>
          </w:tcPr>
          <w:p w:rsidR="00312ADF" w:rsidRDefault="00312ADF" w:rsidP="00312ADF">
            <w:pPr>
              <w:pStyle w:val="ListParagraph"/>
              <w:numPr>
                <w:ilvl w:val="0"/>
                <w:numId w:val="35"/>
              </w:numPr>
              <w:ind w:left="522"/>
              <w:contextualSpacing/>
            </w:pPr>
          </w:p>
        </w:tc>
        <w:tc>
          <w:tcPr>
            <w:tcW w:w="2301" w:type="dxa"/>
            <w:vMerge/>
          </w:tcPr>
          <w:p w:rsidR="00312ADF" w:rsidRDefault="00312ADF" w:rsidP="00312ADF"/>
        </w:tc>
      </w:tr>
      <w:tr w:rsidR="00312ADF" w:rsidTr="00B1432F">
        <w:tc>
          <w:tcPr>
            <w:tcW w:w="648" w:type="dxa"/>
            <w:vAlign w:val="center"/>
          </w:tcPr>
          <w:p w:rsidR="00312ADF" w:rsidRDefault="00312ADF" w:rsidP="00312ADF">
            <w:pPr>
              <w:jc w:val="center"/>
            </w:pPr>
            <w:r>
              <w:t>5</w:t>
            </w:r>
          </w:p>
        </w:tc>
        <w:tc>
          <w:tcPr>
            <w:tcW w:w="1890" w:type="dxa"/>
            <w:vAlign w:val="center"/>
          </w:tcPr>
          <w:p w:rsidR="00312ADF" w:rsidRDefault="00312ADF" w:rsidP="00312ADF">
            <w:r>
              <w:t>Thursday</w:t>
            </w:r>
          </w:p>
        </w:tc>
        <w:tc>
          <w:tcPr>
            <w:tcW w:w="3330" w:type="dxa"/>
            <w:vAlign w:val="center"/>
          </w:tcPr>
          <w:p w:rsidR="00312ADF" w:rsidRDefault="00312ADF" w:rsidP="00312ADF">
            <w:pPr>
              <w:pStyle w:val="ListParagraph"/>
              <w:numPr>
                <w:ilvl w:val="0"/>
                <w:numId w:val="35"/>
              </w:numPr>
              <w:ind w:left="522"/>
              <w:contextualSpacing/>
            </w:pPr>
            <w:r>
              <w:t>Debriefing</w:t>
            </w:r>
          </w:p>
        </w:tc>
        <w:tc>
          <w:tcPr>
            <w:tcW w:w="2301" w:type="dxa"/>
          </w:tcPr>
          <w:p w:rsidR="00312ADF" w:rsidRDefault="00312ADF" w:rsidP="00312ADF"/>
        </w:tc>
      </w:tr>
      <w:tr w:rsidR="00312ADF" w:rsidTr="00B1432F">
        <w:tc>
          <w:tcPr>
            <w:tcW w:w="648" w:type="dxa"/>
            <w:vAlign w:val="center"/>
          </w:tcPr>
          <w:p w:rsidR="00312ADF" w:rsidRDefault="00312ADF" w:rsidP="00312ADF">
            <w:pPr>
              <w:jc w:val="center"/>
            </w:pPr>
            <w:r>
              <w:t>6</w:t>
            </w:r>
          </w:p>
        </w:tc>
        <w:tc>
          <w:tcPr>
            <w:tcW w:w="1890" w:type="dxa"/>
            <w:vAlign w:val="center"/>
          </w:tcPr>
          <w:p w:rsidR="00312ADF" w:rsidRDefault="00312ADF" w:rsidP="00312ADF">
            <w:r>
              <w:t>Friday</w:t>
            </w:r>
          </w:p>
        </w:tc>
        <w:tc>
          <w:tcPr>
            <w:tcW w:w="3330" w:type="dxa"/>
            <w:vAlign w:val="center"/>
          </w:tcPr>
          <w:p w:rsidR="00312ADF" w:rsidRDefault="00312ADF" w:rsidP="00312ADF">
            <w:pPr>
              <w:pStyle w:val="ListParagraph"/>
              <w:numPr>
                <w:ilvl w:val="0"/>
                <w:numId w:val="35"/>
              </w:numPr>
              <w:ind w:left="522"/>
              <w:contextualSpacing/>
            </w:pPr>
            <w:r>
              <w:t>Closing</w:t>
            </w:r>
            <w:r w:rsidR="00514168">
              <w:t>/certification</w:t>
            </w:r>
          </w:p>
        </w:tc>
        <w:tc>
          <w:tcPr>
            <w:tcW w:w="2301" w:type="dxa"/>
          </w:tcPr>
          <w:p w:rsidR="00312ADF" w:rsidRDefault="00312ADF" w:rsidP="00312ADF"/>
        </w:tc>
      </w:tr>
    </w:tbl>
    <w:p w:rsidR="00312ADF" w:rsidRDefault="00312ADF" w:rsidP="00312ADF">
      <w:pPr>
        <w:ind w:left="360"/>
      </w:pPr>
    </w:p>
    <w:sectPr w:rsidR="00312ADF" w:rsidSect="009A5139">
      <w:headerReference w:type="default" r:id="rId13"/>
      <w:footerReference w:type="default" r:id="rId14"/>
      <w:headerReference w:type="first" r:id="rId15"/>
      <w:footerReference w:type="first" r:id="rId16"/>
      <w:pgSz w:w="11909" w:h="16834" w:code="9"/>
      <w:pgMar w:top="1084" w:right="1080" w:bottom="1440" w:left="1080" w:header="360" w:footer="0" w:gutter="0"/>
      <w:paperSrc w:first="4" w:other="4"/>
      <w:pgNumType w:start="12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609" w:rsidRDefault="00197609">
      <w:r>
        <w:separator/>
      </w:r>
    </w:p>
  </w:endnote>
  <w:endnote w:type="continuationSeparator" w:id="1">
    <w:p w:rsidR="00197609" w:rsidRDefault="00197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0D3" w:rsidRDefault="006F3B79">
    <w:pPr>
      <w:pStyle w:val="Footer"/>
      <w:jc w:val="right"/>
    </w:pPr>
    <w:r w:rsidRPr="006F3B79"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5117362</wp:posOffset>
          </wp:positionH>
          <wp:positionV relativeFrom="paragraph">
            <wp:posOffset>-828188</wp:posOffset>
          </wp:positionV>
          <wp:extent cx="965968" cy="914400"/>
          <wp:effectExtent l="19050" t="0" r="5582" b="0"/>
          <wp:wrapNone/>
          <wp:docPr id="7" name="Picture 3" descr="C:\Users\user\Desktop\signa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signatur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968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930D3" w:rsidRDefault="00C930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B79" w:rsidRDefault="006F3B79">
    <w:pPr>
      <w:pStyle w:val="Footer"/>
    </w:pPr>
    <w:r>
      <w:rPr>
        <w:noProof/>
        <w:lang w:bidi="ne-NP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4968506</wp:posOffset>
          </wp:positionH>
          <wp:positionV relativeFrom="paragraph">
            <wp:posOffset>-867912</wp:posOffset>
          </wp:positionV>
          <wp:extent cx="967238" cy="914400"/>
          <wp:effectExtent l="19050" t="0" r="4312" b="0"/>
          <wp:wrapNone/>
          <wp:docPr id="5" name="Picture 3" descr="C:\Users\user\Desktop\signa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signatur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238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609" w:rsidRDefault="00197609">
      <w:r>
        <w:separator/>
      </w:r>
    </w:p>
  </w:footnote>
  <w:footnote w:type="continuationSeparator" w:id="1">
    <w:p w:rsidR="00197609" w:rsidRDefault="00197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39" w:rsidRDefault="006F3B79" w:rsidP="009A5139">
    <w:pPr>
      <w:pStyle w:val="Header"/>
      <w:jc w:val="center"/>
    </w:pPr>
    <w:r w:rsidRPr="006F3B79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5223687</wp:posOffset>
          </wp:positionH>
          <wp:positionV relativeFrom="paragraph">
            <wp:posOffset>37214</wp:posOffset>
          </wp:positionV>
          <wp:extent cx="1033573" cy="893135"/>
          <wp:effectExtent l="19050" t="0" r="0" b="0"/>
          <wp:wrapNone/>
          <wp:docPr id="4" name="Picture 2" descr="C:\Users\user\Desktop\sta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stam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573" cy="893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39" w:rsidRDefault="006F3B79" w:rsidP="009A5139">
    <w:pPr>
      <w:pStyle w:val="Header"/>
      <w:jc w:val="center"/>
    </w:pPr>
    <w:r>
      <w:rPr>
        <w:noProof/>
        <w:lang w:bidi="ne-NP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5074831</wp:posOffset>
          </wp:positionH>
          <wp:positionV relativeFrom="paragraph">
            <wp:posOffset>-58479</wp:posOffset>
          </wp:positionV>
          <wp:extent cx="1033574" cy="893135"/>
          <wp:effectExtent l="19050" t="0" r="0" b="0"/>
          <wp:wrapNone/>
          <wp:docPr id="3" name="Picture 2" descr="C:\Users\user\Desktop\sta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stam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574" cy="893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C90"/>
    <w:multiLevelType w:val="multilevel"/>
    <w:tmpl w:val="7E2A81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214AC8"/>
    <w:multiLevelType w:val="hybridMultilevel"/>
    <w:tmpl w:val="2870A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E2563"/>
    <w:multiLevelType w:val="hybridMultilevel"/>
    <w:tmpl w:val="F47857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F58BF"/>
    <w:multiLevelType w:val="hybridMultilevel"/>
    <w:tmpl w:val="DF54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35E59"/>
    <w:multiLevelType w:val="hybridMultilevel"/>
    <w:tmpl w:val="7150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04383"/>
    <w:multiLevelType w:val="hybridMultilevel"/>
    <w:tmpl w:val="5C84B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85C46"/>
    <w:multiLevelType w:val="hybridMultilevel"/>
    <w:tmpl w:val="5852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72A99"/>
    <w:multiLevelType w:val="hybridMultilevel"/>
    <w:tmpl w:val="ED8CAB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944C55"/>
    <w:multiLevelType w:val="hybridMultilevel"/>
    <w:tmpl w:val="E21E1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25091"/>
    <w:multiLevelType w:val="hybridMultilevel"/>
    <w:tmpl w:val="1E0E42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AB0AFE"/>
    <w:multiLevelType w:val="hybridMultilevel"/>
    <w:tmpl w:val="ACACD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673583"/>
    <w:multiLevelType w:val="hybridMultilevel"/>
    <w:tmpl w:val="5FD622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EA78C1"/>
    <w:multiLevelType w:val="hybridMultilevel"/>
    <w:tmpl w:val="8C7E3A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4A4B93"/>
    <w:multiLevelType w:val="hybridMultilevel"/>
    <w:tmpl w:val="1CE623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4F634C"/>
    <w:multiLevelType w:val="hybridMultilevel"/>
    <w:tmpl w:val="A38E12D2"/>
    <w:lvl w:ilvl="0" w:tplc="66A07BF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035B1A"/>
    <w:multiLevelType w:val="hybridMultilevel"/>
    <w:tmpl w:val="F9DC32C0"/>
    <w:lvl w:ilvl="0" w:tplc="110087B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45DAC"/>
    <w:multiLevelType w:val="hybridMultilevel"/>
    <w:tmpl w:val="93721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67028"/>
    <w:multiLevelType w:val="hybridMultilevel"/>
    <w:tmpl w:val="AF525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76512C"/>
    <w:multiLevelType w:val="hybridMultilevel"/>
    <w:tmpl w:val="939AD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36246D"/>
    <w:multiLevelType w:val="hybridMultilevel"/>
    <w:tmpl w:val="3DC896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575E03"/>
    <w:multiLevelType w:val="hybridMultilevel"/>
    <w:tmpl w:val="C9D0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54F0F"/>
    <w:multiLevelType w:val="hybridMultilevel"/>
    <w:tmpl w:val="83EED8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71691E"/>
    <w:multiLevelType w:val="hybridMultilevel"/>
    <w:tmpl w:val="ECCA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A959EB"/>
    <w:multiLevelType w:val="hybridMultilevel"/>
    <w:tmpl w:val="96B2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54327C"/>
    <w:multiLevelType w:val="hybridMultilevel"/>
    <w:tmpl w:val="DAAC89C6"/>
    <w:lvl w:ilvl="0" w:tplc="0966D8D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3E021E"/>
    <w:multiLevelType w:val="hybridMultilevel"/>
    <w:tmpl w:val="D01A08A2"/>
    <w:lvl w:ilvl="0" w:tplc="86480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11548B"/>
    <w:multiLevelType w:val="hybridMultilevel"/>
    <w:tmpl w:val="1E145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133D4E"/>
    <w:multiLevelType w:val="hybridMultilevel"/>
    <w:tmpl w:val="59128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83D0C65"/>
    <w:multiLevelType w:val="hybridMultilevel"/>
    <w:tmpl w:val="34343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021279"/>
    <w:multiLevelType w:val="hybridMultilevel"/>
    <w:tmpl w:val="0720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C300E8"/>
    <w:multiLevelType w:val="hybridMultilevel"/>
    <w:tmpl w:val="994ED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1C4EAE"/>
    <w:multiLevelType w:val="hybridMultilevel"/>
    <w:tmpl w:val="76760B3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2">
    <w:nsid w:val="4F037E51"/>
    <w:multiLevelType w:val="hybridMultilevel"/>
    <w:tmpl w:val="8F7E3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1848E1"/>
    <w:multiLevelType w:val="hybridMultilevel"/>
    <w:tmpl w:val="6810B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7427E9"/>
    <w:multiLevelType w:val="hybridMultilevel"/>
    <w:tmpl w:val="5AE4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83384D"/>
    <w:multiLevelType w:val="hybridMultilevel"/>
    <w:tmpl w:val="3F0E8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B034C1"/>
    <w:multiLevelType w:val="hybridMultilevel"/>
    <w:tmpl w:val="3F10C3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E564592"/>
    <w:multiLevelType w:val="hybridMultilevel"/>
    <w:tmpl w:val="EEAA7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7D3427"/>
    <w:multiLevelType w:val="hybridMultilevel"/>
    <w:tmpl w:val="282C8D8C"/>
    <w:lvl w:ilvl="0" w:tplc="B46E8A9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F34C1C"/>
    <w:multiLevelType w:val="hybridMultilevel"/>
    <w:tmpl w:val="45ECC7B8"/>
    <w:lvl w:ilvl="0" w:tplc="D9B22D5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BB0FCE"/>
    <w:multiLevelType w:val="hybridMultilevel"/>
    <w:tmpl w:val="4B5C5AF6"/>
    <w:lvl w:ilvl="0" w:tplc="F656EFD4">
      <w:start w:val="4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400332"/>
    <w:multiLevelType w:val="hybridMultilevel"/>
    <w:tmpl w:val="853AA280"/>
    <w:lvl w:ilvl="0" w:tplc="956AA37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AC215E"/>
    <w:multiLevelType w:val="hybridMultilevel"/>
    <w:tmpl w:val="B85C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7A4BA4"/>
    <w:multiLevelType w:val="hybridMultilevel"/>
    <w:tmpl w:val="4A040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45059B"/>
    <w:multiLevelType w:val="hybridMultilevel"/>
    <w:tmpl w:val="56A8C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3"/>
  </w:num>
  <w:num w:numId="3">
    <w:abstractNumId w:val="5"/>
  </w:num>
  <w:num w:numId="4">
    <w:abstractNumId w:val="37"/>
  </w:num>
  <w:num w:numId="5">
    <w:abstractNumId w:val="12"/>
  </w:num>
  <w:num w:numId="6">
    <w:abstractNumId w:val="11"/>
  </w:num>
  <w:num w:numId="7">
    <w:abstractNumId w:val="44"/>
  </w:num>
  <w:num w:numId="8">
    <w:abstractNumId w:val="28"/>
  </w:num>
  <w:num w:numId="9">
    <w:abstractNumId w:val="16"/>
  </w:num>
  <w:num w:numId="10">
    <w:abstractNumId w:val="23"/>
  </w:num>
  <w:num w:numId="11">
    <w:abstractNumId w:val="10"/>
  </w:num>
  <w:num w:numId="12">
    <w:abstractNumId w:val="14"/>
  </w:num>
  <w:num w:numId="13">
    <w:abstractNumId w:val="24"/>
  </w:num>
  <w:num w:numId="14">
    <w:abstractNumId w:val="39"/>
  </w:num>
  <w:num w:numId="15">
    <w:abstractNumId w:val="15"/>
  </w:num>
  <w:num w:numId="16">
    <w:abstractNumId w:val="41"/>
  </w:num>
  <w:num w:numId="17">
    <w:abstractNumId w:val="38"/>
  </w:num>
  <w:num w:numId="18">
    <w:abstractNumId w:val="6"/>
  </w:num>
  <w:num w:numId="19">
    <w:abstractNumId w:val="32"/>
  </w:num>
  <w:num w:numId="20">
    <w:abstractNumId w:val="29"/>
  </w:num>
  <w:num w:numId="21">
    <w:abstractNumId w:val="34"/>
  </w:num>
  <w:num w:numId="22">
    <w:abstractNumId w:val="43"/>
  </w:num>
  <w:num w:numId="23">
    <w:abstractNumId w:val="26"/>
  </w:num>
  <w:num w:numId="24">
    <w:abstractNumId w:val="36"/>
  </w:num>
  <w:num w:numId="25">
    <w:abstractNumId w:val="30"/>
  </w:num>
  <w:num w:numId="26">
    <w:abstractNumId w:val="3"/>
  </w:num>
  <w:num w:numId="27">
    <w:abstractNumId w:val="1"/>
  </w:num>
  <w:num w:numId="28">
    <w:abstractNumId w:val="35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2"/>
  </w:num>
  <w:num w:numId="32">
    <w:abstractNumId w:val="4"/>
  </w:num>
  <w:num w:numId="33">
    <w:abstractNumId w:val="8"/>
  </w:num>
  <w:num w:numId="34">
    <w:abstractNumId w:val="18"/>
  </w:num>
  <w:num w:numId="35">
    <w:abstractNumId w:val="13"/>
  </w:num>
  <w:num w:numId="36">
    <w:abstractNumId w:val="7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42"/>
  </w:num>
  <w:num w:numId="43">
    <w:abstractNumId w:val="27"/>
  </w:num>
  <w:num w:numId="44">
    <w:abstractNumId w:val="17"/>
  </w:num>
  <w:num w:numId="45">
    <w:abstractNumId w:val="0"/>
  </w:num>
  <w:num w:numId="46">
    <w:abstractNumId w:val="31"/>
  </w:num>
  <w:num w:numId="47">
    <w:abstractNumId w:val="4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0897">
      <v:textbox inset="3.6pt,,3.6pt"/>
    </o:shapedefaults>
  </w:hdrShapeDefaults>
  <w:footnotePr>
    <w:footnote w:id="0"/>
    <w:footnote w:id="1"/>
  </w:footnotePr>
  <w:endnotePr>
    <w:endnote w:id="0"/>
    <w:endnote w:id="1"/>
  </w:endnotePr>
  <w:compat/>
  <w:rsids>
    <w:rsidRoot w:val="001D0EE3"/>
    <w:rsid w:val="00000B46"/>
    <w:rsid w:val="000019D9"/>
    <w:rsid w:val="00002013"/>
    <w:rsid w:val="000067F4"/>
    <w:rsid w:val="00011083"/>
    <w:rsid w:val="0001127C"/>
    <w:rsid w:val="00013694"/>
    <w:rsid w:val="0001574B"/>
    <w:rsid w:val="00015DE6"/>
    <w:rsid w:val="00016BDD"/>
    <w:rsid w:val="000211FC"/>
    <w:rsid w:val="000216E5"/>
    <w:rsid w:val="00022BCE"/>
    <w:rsid w:val="000279D1"/>
    <w:rsid w:val="00030851"/>
    <w:rsid w:val="00033571"/>
    <w:rsid w:val="0004695B"/>
    <w:rsid w:val="00052835"/>
    <w:rsid w:val="00053606"/>
    <w:rsid w:val="000537C7"/>
    <w:rsid w:val="00053F40"/>
    <w:rsid w:val="0005739E"/>
    <w:rsid w:val="000609A3"/>
    <w:rsid w:val="00062760"/>
    <w:rsid w:val="00062D13"/>
    <w:rsid w:val="00063EB0"/>
    <w:rsid w:val="00064287"/>
    <w:rsid w:val="00064EF6"/>
    <w:rsid w:val="00072E00"/>
    <w:rsid w:val="00075168"/>
    <w:rsid w:val="0008470C"/>
    <w:rsid w:val="00085DB3"/>
    <w:rsid w:val="00086035"/>
    <w:rsid w:val="00087D5F"/>
    <w:rsid w:val="00095CCE"/>
    <w:rsid w:val="000969F3"/>
    <w:rsid w:val="000A09B7"/>
    <w:rsid w:val="000A134F"/>
    <w:rsid w:val="000A3C64"/>
    <w:rsid w:val="000A5F2E"/>
    <w:rsid w:val="000A6CAD"/>
    <w:rsid w:val="000A6D57"/>
    <w:rsid w:val="000B2C4F"/>
    <w:rsid w:val="000B3948"/>
    <w:rsid w:val="000B585C"/>
    <w:rsid w:val="000B5C84"/>
    <w:rsid w:val="000D0166"/>
    <w:rsid w:val="000E0969"/>
    <w:rsid w:val="000E3D64"/>
    <w:rsid w:val="000E6DED"/>
    <w:rsid w:val="000F28E7"/>
    <w:rsid w:val="000F5CF7"/>
    <w:rsid w:val="000F669C"/>
    <w:rsid w:val="00101120"/>
    <w:rsid w:val="0010114C"/>
    <w:rsid w:val="0010331A"/>
    <w:rsid w:val="001038DE"/>
    <w:rsid w:val="001059BB"/>
    <w:rsid w:val="001064C5"/>
    <w:rsid w:val="0010681C"/>
    <w:rsid w:val="00106ABE"/>
    <w:rsid w:val="00106C5B"/>
    <w:rsid w:val="001146AF"/>
    <w:rsid w:val="00115863"/>
    <w:rsid w:val="00122614"/>
    <w:rsid w:val="00123F55"/>
    <w:rsid w:val="001248B7"/>
    <w:rsid w:val="00124E47"/>
    <w:rsid w:val="00127F17"/>
    <w:rsid w:val="00130F98"/>
    <w:rsid w:val="00131167"/>
    <w:rsid w:val="00133159"/>
    <w:rsid w:val="00133851"/>
    <w:rsid w:val="00137D64"/>
    <w:rsid w:val="00142FC3"/>
    <w:rsid w:val="001475E9"/>
    <w:rsid w:val="001502D9"/>
    <w:rsid w:val="00154676"/>
    <w:rsid w:val="00156759"/>
    <w:rsid w:val="001578C0"/>
    <w:rsid w:val="0016030D"/>
    <w:rsid w:val="00160E68"/>
    <w:rsid w:val="00163EF5"/>
    <w:rsid w:val="001649C4"/>
    <w:rsid w:val="00166FC5"/>
    <w:rsid w:val="0017167D"/>
    <w:rsid w:val="001725CF"/>
    <w:rsid w:val="00175215"/>
    <w:rsid w:val="00175F10"/>
    <w:rsid w:val="00176065"/>
    <w:rsid w:val="001802AB"/>
    <w:rsid w:val="00180E80"/>
    <w:rsid w:val="00186C08"/>
    <w:rsid w:val="00187AEE"/>
    <w:rsid w:val="00187B72"/>
    <w:rsid w:val="00190D44"/>
    <w:rsid w:val="0019612E"/>
    <w:rsid w:val="00196BFB"/>
    <w:rsid w:val="00196F0D"/>
    <w:rsid w:val="00197609"/>
    <w:rsid w:val="001A1A82"/>
    <w:rsid w:val="001A42EF"/>
    <w:rsid w:val="001A4AF6"/>
    <w:rsid w:val="001A647A"/>
    <w:rsid w:val="001A699E"/>
    <w:rsid w:val="001B1528"/>
    <w:rsid w:val="001B22D6"/>
    <w:rsid w:val="001B42F3"/>
    <w:rsid w:val="001B6698"/>
    <w:rsid w:val="001B7732"/>
    <w:rsid w:val="001C0762"/>
    <w:rsid w:val="001C292A"/>
    <w:rsid w:val="001C31A5"/>
    <w:rsid w:val="001C49F2"/>
    <w:rsid w:val="001D077B"/>
    <w:rsid w:val="001D0EE3"/>
    <w:rsid w:val="001D436D"/>
    <w:rsid w:val="001D7716"/>
    <w:rsid w:val="001E0F83"/>
    <w:rsid w:val="001E258D"/>
    <w:rsid w:val="001E4121"/>
    <w:rsid w:val="001E446E"/>
    <w:rsid w:val="001E59BA"/>
    <w:rsid w:val="001E5BCB"/>
    <w:rsid w:val="001E6F25"/>
    <w:rsid w:val="001F2515"/>
    <w:rsid w:val="001F6CB4"/>
    <w:rsid w:val="00202807"/>
    <w:rsid w:val="002036D6"/>
    <w:rsid w:val="00206AFD"/>
    <w:rsid w:val="00210D8B"/>
    <w:rsid w:val="00215E36"/>
    <w:rsid w:val="00222D02"/>
    <w:rsid w:val="0023117B"/>
    <w:rsid w:val="00232675"/>
    <w:rsid w:val="002338E1"/>
    <w:rsid w:val="00234F63"/>
    <w:rsid w:val="00235F23"/>
    <w:rsid w:val="002361E0"/>
    <w:rsid w:val="0023624B"/>
    <w:rsid w:val="00237172"/>
    <w:rsid w:val="00241B1C"/>
    <w:rsid w:val="00241DB3"/>
    <w:rsid w:val="00241E40"/>
    <w:rsid w:val="00243ED4"/>
    <w:rsid w:val="00251BA7"/>
    <w:rsid w:val="002523AA"/>
    <w:rsid w:val="00252EE5"/>
    <w:rsid w:val="00256BAA"/>
    <w:rsid w:val="002604DD"/>
    <w:rsid w:val="002605E0"/>
    <w:rsid w:val="00261263"/>
    <w:rsid w:val="00261F7A"/>
    <w:rsid w:val="0026292C"/>
    <w:rsid w:val="002736FD"/>
    <w:rsid w:val="002755D7"/>
    <w:rsid w:val="00276EF4"/>
    <w:rsid w:val="00281080"/>
    <w:rsid w:val="0028366F"/>
    <w:rsid w:val="00284B59"/>
    <w:rsid w:val="00290DF7"/>
    <w:rsid w:val="0029153D"/>
    <w:rsid w:val="0029189A"/>
    <w:rsid w:val="00291911"/>
    <w:rsid w:val="002940AF"/>
    <w:rsid w:val="00294E87"/>
    <w:rsid w:val="00297674"/>
    <w:rsid w:val="002A1317"/>
    <w:rsid w:val="002A1BB8"/>
    <w:rsid w:val="002A1F88"/>
    <w:rsid w:val="002A6BBF"/>
    <w:rsid w:val="002A7C1A"/>
    <w:rsid w:val="002B552B"/>
    <w:rsid w:val="002B5D06"/>
    <w:rsid w:val="002B6B43"/>
    <w:rsid w:val="002C0773"/>
    <w:rsid w:val="002C2193"/>
    <w:rsid w:val="002C2929"/>
    <w:rsid w:val="002C49CE"/>
    <w:rsid w:val="002C5D40"/>
    <w:rsid w:val="002C6F02"/>
    <w:rsid w:val="002D066F"/>
    <w:rsid w:val="002D30EB"/>
    <w:rsid w:val="002D3B03"/>
    <w:rsid w:val="002D47C6"/>
    <w:rsid w:val="002D5260"/>
    <w:rsid w:val="002D543D"/>
    <w:rsid w:val="002D62A5"/>
    <w:rsid w:val="002D76D6"/>
    <w:rsid w:val="002E0199"/>
    <w:rsid w:val="002E2430"/>
    <w:rsid w:val="002E3A38"/>
    <w:rsid w:val="002E7356"/>
    <w:rsid w:val="002F060E"/>
    <w:rsid w:val="002F2983"/>
    <w:rsid w:val="002F5AD8"/>
    <w:rsid w:val="002F5D27"/>
    <w:rsid w:val="0030197C"/>
    <w:rsid w:val="0030214E"/>
    <w:rsid w:val="003036AD"/>
    <w:rsid w:val="0030385E"/>
    <w:rsid w:val="00307CEE"/>
    <w:rsid w:val="0031108C"/>
    <w:rsid w:val="00312308"/>
    <w:rsid w:val="00312ADF"/>
    <w:rsid w:val="00321002"/>
    <w:rsid w:val="00323ED9"/>
    <w:rsid w:val="00324C83"/>
    <w:rsid w:val="0032597E"/>
    <w:rsid w:val="00327F68"/>
    <w:rsid w:val="00330284"/>
    <w:rsid w:val="00331FFD"/>
    <w:rsid w:val="00334F65"/>
    <w:rsid w:val="0033505C"/>
    <w:rsid w:val="00340872"/>
    <w:rsid w:val="0034241B"/>
    <w:rsid w:val="00344EF7"/>
    <w:rsid w:val="00345806"/>
    <w:rsid w:val="003461A8"/>
    <w:rsid w:val="00346D76"/>
    <w:rsid w:val="00347178"/>
    <w:rsid w:val="003523CC"/>
    <w:rsid w:val="00352B52"/>
    <w:rsid w:val="003543CE"/>
    <w:rsid w:val="00354BD6"/>
    <w:rsid w:val="003554D9"/>
    <w:rsid w:val="00355789"/>
    <w:rsid w:val="003611C3"/>
    <w:rsid w:val="0036135B"/>
    <w:rsid w:val="00361829"/>
    <w:rsid w:val="0036242E"/>
    <w:rsid w:val="00364121"/>
    <w:rsid w:val="003649EE"/>
    <w:rsid w:val="0036584B"/>
    <w:rsid w:val="00373445"/>
    <w:rsid w:val="0037435C"/>
    <w:rsid w:val="00375854"/>
    <w:rsid w:val="0038052F"/>
    <w:rsid w:val="003812C7"/>
    <w:rsid w:val="00382752"/>
    <w:rsid w:val="00383377"/>
    <w:rsid w:val="00390AC8"/>
    <w:rsid w:val="003A00B8"/>
    <w:rsid w:val="003A35AE"/>
    <w:rsid w:val="003A5A05"/>
    <w:rsid w:val="003B0FAE"/>
    <w:rsid w:val="003D2D4E"/>
    <w:rsid w:val="003D3CBE"/>
    <w:rsid w:val="003E0470"/>
    <w:rsid w:val="003E57B8"/>
    <w:rsid w:val="003E6C97"/>
    <w:rsid w:val="003E7D83"/>
    <w:rsid w:val="003F7473"/>
    <w:rsid w:val="00401060"/>
    <w:rsid w:val="004072C5"/>
    <w:rsid w:val="0041275B"/>
    <w:rsid w:val="00413E1B"/>
    <w:rsid w:val="004147E4"/>
    <w:rsid w:val="00415D66"/>
    <w:rsid w:val="00417ACC"/>
    <w:rsid w:val="00420BF6"/>
    <w:rsid w:val="00424427"/>
    <w:rsid w:val="00430053"/>
    <w:rsid w:val="00431185"/>
    <w:rsid w:val="00432377"/>
    <w:rsid w:val="00436879"/>
    <w:rsid w:val="0043734C"/>
    <w:rsid w:val="00442A46"/>
    <w:rsid w:val="00447348"/>
    <w:rsid w:val="00451B3C"/>
    <w:rsid w:val="00453CBF"/>
    <w:rsid w:val="00453D0C"/>
    <w:rsid w:val="00454C1F"/>
    <w:rsid w:val="004601FA"/>
    <w:rsid w:val="004608A1"/>
    <w:rsid w:val="004612D2"/>
    <w:rsid w:val="00463390"/>
    <w:rsid w:val="00464E20"/>
    <w:rsid w:val="00465A35"/>
    <w:rsid w:val="00465BAA"/>
    <w:rsid w:val="00467685"/>
    <w:rsid w:val="00471D3B"/>
    <w:rsid w:val="00473282"/>
    <w:rsid w:val="00475449"/>
    <w:rsid w:val="004760E8"/>
    <w:rsid w:val="00477693"/>
    <w:rsid w:val="00477B09"/>
    <w:rsid w:val="004805DB"/>
    <w:rsid w:val="00480D69"/>
    <w:rsid w:val="00482573"/>
    <w:rsid w:val="00487AB8"/>
    <w:rsid w:val="004916E4"/>
    <w:rsid w:val="00497168"/>
    <w:rsid w:val="004A3749"/>
    <w:rsid w:val="004A377F"/>
    <w:rsid w:val="004A45AB"/>
    <w:rsid w:val="004A5C8C"/>
    <w:rsid w:val="004A6230"/>
    <w:rsid w:val="004A66DE"/>
    <w:rsid w:val="004A6DFE"/>
    <w:rsid w:val="004A7262"/>
    <w:rsid w:val="004A7BE9"/>
    <w:rsid w:val="004B333F"/>
    <w:rsid w:val="004B5010"/>
    <w:rsid w:val="004B5B39"/>
    <w:rsid w:val="004B5CD5"/>
    <w:rsid w:val="004B6031"/>
    <w:rsid w:val="004B6A7D"/>
    <w:rsid w:val="004C3473"/>
    <w:rsid w:val="004D0AB9"/>
    <w:rsid w:val="004D1BB6"/>
    <w:rsid w:val="004D2547"/>
    <w:rsid w:val="004D2920"/>
    <w:rsid w:val="004D38CD"/>
    <w:rsid w:val="004D399D"/>
    <w:rsid w:val="004D4D65"/>
    <w:rsid w:val="004D54D1"/>
    <w:rsid w:val="004D6787"/>
    <w:rsid w:val="004E1A8C"/>
    <w:rsid w:val="004F19DD"/>
    <w:rsid w:val="004F7D97"/>
    <w:rsid w:val="00503C81"/>
    <w:rsid w:val="0050405E"/>
    <w:rsid w:val="0050568C"/>
    <w:rsid w:val="00505829"/>
    <w:rsid w:val="00511C4F"/>
    <w:rsid w:val="00512611"/>
    <w:rsid w:val="005128DD"/>
    <w:rsid w:val="00514168"/>
    <w:rsid w:val="00514742"/>
    <w:rsid w:val="0051605C"/>
    <w:rsid w:val="0052061D"/>
    <w:rsid w:val="00520BE2"/>
    <w:rsid w:val="00522DED"/>
    <w:rsid w:val="00527ED8"/>
    <w:rsid w:val="00530E07"/>
    <w:rsid w:val="00552145"/>
    <w:rsid w:val="0055276D"/>
    <w:rsid w:val="00556038"/>
    <w:rsid w:val="00556D4B"/>
    <w:rsid w:val="005607E9"/>
    <w:rsid w:val="0056463F"/>
    <w:rsid w:val="00564BE8"/>
    <w:rsid w:val="00566EA1"/>
    <w:rsid w:val="00570345"/>
    <w:rsid w:val="00572415"/>
    <w:rsid w:val="005729DB"/>
    <w:rsid w:val="0057691E"/>
    <w:rsid w:val="00582AD5"/>
    <w:rsid w:val="005933F8"/>
    <w:rsid w:val="0059351F"/>
    <w:rsid w:val="005943CF"/>
    <w:rsid w:val="00594ADD"/>
    <w:rsid w:val="00595AEE"/>
    <w:rsid w:val="00595CA4"/>
    <w:rsid w:val="00596805"/>
    <w:rsid w:val="0059736E"/>
    <w:rsid w:val="005A17C5"/>
    <w:rsid w:val="005A20E9"/>
    <w:rsid w:val="005A6252"/>
    <w:rsid w:val="005B184B"/>
    <w:rsid w:val="005B1C46"/>
    <w:rsid w:val="005B740B"/>
    <w:rsid w:val="005C1E8C"/>
    <w:rsid w:val="005D3AC0"/>
    <w:rsid w:val="005D3B3B"/>
    <w:rsid w:val="005D6296"/>
    <w:rsid w:val="005D75F2"/>
    <w:rsid w:val="005E46BF"/>
    <w:rsid w:val="005F5000"/>
    <w:rsid w:val="005F65AE"/>
    <w:rsid w:val="006067E4"/>
    <w:rsid w:val="006076D1"/>
    <w:rsid w:val="00607BAD"/>
    <w:rsid w:val="00610FD5"/>
    <w:rsid w:val="006113DB"/>
    <w:rsid w:val="00611966"/>
    <w:rsid w:val="00623BBE"/>
    <w:rsid w:val="0062417D"/>
    <w:rsid w:val="00631CC1"/>
    <w:rsid w:val="00633FEF"/>
    <w:rsid w:val="00634A13"/>
    <w:rsid w:val="00636019"/>
    <w:rsid w:val="00637087"/>
    <w:rsid w:val="00641630"/>
    <w:rsid w:val="0064180C"/>
    <w:rsid w:val="00641B41"/>
    <w:rsid w:val="00641CC5"/>
    <w:rsid w:val="006437FB"/>
    <w:rsid w:val="00645363"/>
    <w:rsid w:val="00645681"/>
    <w:rsid w:val="00645C98"/>
    <w:rsid w:val="0064752E"/>
    <w:rsid w:val="006477CF"/>
    <w:rsid w:val="00650109"/>
    <w:rsid w:val="006512F4"/>
    <w:rsid w:val="00651C6F"/>
    <w:rsid w:val="00653715"/>
    <w:rsid w:val="0065394E"/>
    <w:rsid w:val="0066103B"/>
    <w:rsid w:val="00667B5C"/>
    <w:rsid w:val="0067151A"/>
    <w:rsid w:val="00673EDF"/>
    <w:rsid w:val="00684650"/>
    <w:rsid w:val="00684DAD"/>
    <w:rsid w:val="006855D9"/>
    <w:rsid w:val="006879E9"/>
    <w:rsid w:val="00687B87"/>
    <w:rsid w:val="00687F66"/>
    <w:rsid w:val="006909AE"/>
    <w:rsid w:val="00690DC8"/>
    <w:rsid w:val="00695F0F"/>
    <w:rsid w:val="00696447"/>
    <w:rsid w:val="006A0CEF"/>
    <w:rsid w:val="006A26F4"/>
    <w:rsid w:val="006A38E5"/>
    <w:rsid w:val="006A3C21"/>
    <w:rsid w:val="006A4496"/>
    <w:rsid w:val="006A5FF9"/>
    <w:rsid w:val="006B10E7"/>
    <w:rsid w:val="006B38CA"/>
    <w:rsid w:val="006B5048"/>
    <w:rsid w:val="006B5A71"/>
    <w:rsid w:val="006C1A41"/>
    <w:rsid w:val="006D088B"/>
    <w:rsid w:val="006E1E0B"/>
    <w:rsid w:val="006E325D"/>
    <w:rsid w:val="006E4329"/>
    <w:rsid w:val="006E443F"/>
    <w:rsid w:val="006E7BBF"/>
    <w:rsid w:val="006F3B79"/>
    <w:rsid w:val="006F4924"/>
    <w:rsid w:val="00702608"/>
    <w:rsid w:val="0070297C"/>
    <w:rsid w:val="007031CC"/>
    <w:rsid w:val="00704BFB"/>
    <w:rsid w:val="00707AE1"/>
    <w:rsid w:val="0071082D"/>
    <w:rsid w:val="00713A9E"/>
    <w:rsid w:val="00715810"/>
    <w:rsid w:val="00725302"/>
    <w:rsid w:val="0073728F"/>
    <w:rsid w:val="00737A50"/>
    <w:rsid w:val="00742F9B"/>
    <w:rsid w:val="00745090"/>
    <w:rsid w:val="00751213"/>
    <w:rsid w:val="00751B5D"/>
    <w:rsid w:val="00753400"/>
    <w:rsid w:val="007571B5"/>
    <w:rsid w:val="007622C1"/>
    <w:rsid w:val="00762B9D"/>
    <w:rsid w:val="0076454E"/>
    <w:rsid w:val="0076599C"/>
    <w:rsid w:val="00765BF7"/>
    <w:rsid w:val="00774B7F"/>
    <w:rsid w:val="00781177"/>
    <w:rsid w:val="007833B6"/>
    <w:rsid w:val="00785435"/>
    <w:rsid w:val="0079582E"/>
    <w:rsid w:val="00797421"/>
    <w:rsid w:val="007A1856"/>
    <w:rsid w:val="007A1E3B"/>
    <w:rsid w:val="007A686C"/>
    <w:rsid w:val="007A74C5"/>
    <w:rsid w:val="007B1744"/>
    <w:rsid w:val="007B4579"/>
    <w:rsid w:val="007B498A"/>
    <w:rsid w:val="007B5036"/>
    <w:rsid w:val="007B61EE"/>
    <w:rsid w:val="007B7E8A"/>
    <w:rsid w:val="007C00C4"/>
    <w:rsid w:val="007C1934"/>
    <w:rsid w:val="007C25C2"/>
    <w:rsid w:val="007C2963"/>
    <w:rsid w:val="007C2A3A"/>
    <w:rsid w:val="007C3FC7"/>
    <w:rsid w:val="007C4369"/>
    <w:rsid w:val="007C4592"/>
    <w:rsid w:val="007C618A"/>
    <w:rsid w:val="007C64AE"/>
    <w:rsid w:val="007E00A7"/>
    <w:rsid w:val="007E0E6B"/>
    <w:rsid w:val="007E16C3"/>
    <w:rsid w:val="007E17C3"/>
    <w:rsid w:val="007E455B"/>
    <w:rsid w:val="007E5FF5"/>
    <w:rsid w:val="007F09FC"/>
    <w:rsid w:val="007F0E5E"/>
    <w:rsid w:val="007F634B"/>
    <w:rsid w:val="00800032"/>
    <w:rsid w:val="00802677"/>
    <w:rsid w:val="00807396"/>
    <w:rsid w:val="00807BF6"/>
    <w:rsid w:val="008115DD"/>
    <w:rsid w:val="00813220"/>
    <w:rsid w:val="00813964"/>
    <w:rsid w:val="00816817"/>
    <w:rsid w:val="00816E5F"/>
    <w:rsid w:val="00822120"/>
    <w:rsid w:val="008245B1"/>
    <w:rsid w:val="0083022F"/>
    <w:rsid w:val="0083139C"/>
    <w:rsid w:val="00832BE8"/>
    <w:rsid w:val="00840AD3"/>
    <w:rsid w:val="008415C0"/>
    <w:rsid w:val="0084312C"/>
    <w:rsid w:val="00843D38"/>
    <w:rsid w:val="00844753"/>
    <w:rsid w:val="00844E90"/>
    <w:rsid w:val="00844FC6"/>
    <w:rsid w:val="00847DB3"/>
    <w:rsid w:val="00853056"/>
    <w:rsid w:val="0085471C"/>
    <w:rsid w:val="008643B0"/>
    <w:rsid w:val="00871E2D"/>
    <w:rsid w:val="00880AF8"/>
    <w:rsid w:val="008823F9"/>
    <w:rsid w:val="0088693D"/>
    <w:rsid w:val="00891E47"/>
    <w:rsid w:val="008921A7"/>
    <w:rsid w:val="00893935"/>
    <w:rsid w:val="008A37CD"/>
    <w:rsid w:val="008A38C0"/>
    <w:rsid w:val="008A7713"/>
    <w:rsid w:val="008B1BA9"/>
    <w:rsid w:val="008B74C7"/>
    <w:rsid w:val="008C1C3F"/>
    <w:rsid w:val="008C3A24"/>
    <w:rsid w:val="008C5095"/>
    <w:rsid w:val="008C6E2E"/>
    <w:rsid w:val="008D2129"/>
    <w:rsid w:val="008D3578"/>
    <w:rsid w:val="008D7175"/>
    <w:rsid w:val="008E08C6"/>
    <w:rsid w:val="008E22FF"/>
    <w:rsid w:val="008E63FC"/>
    <w:rsid w:val="008E7B7F"/>
    <w:rsid w:val="008F1E64"/>
    <w:rsid w:val="008F2B2E"/>
    <w:rsid w:val="008F2C5A"/>
    <w:rsid w:val="008F69C2"/>
    <w:rsid w:val="008F7804"/>
    <w:rsid w:val="00903701"/>
    <w:rsid w:val="00903A70"/>
    <w:rsid w:val="00903F85"/>
    <w:rsid w:val="00905F7B"/>
    <w:rsid w:val="0090716B"/>
    <w:rsid w:val="00913688"/>
    <w:rsid w:val="00915BC1"/>
    <w:rsid w:val="00916633"/>
    <w:rsid w:val="00916A96"/>
    <w:rsid w:val="00916D8B"/>
    <w:rsid w:val="0092020F"/>
    <w:rsid w:val="009208D2"/>
    <w:rsid w:val="00920962"/>
    <w:rsid w:val="00921D47"/>
    <w:rsid w:val="009234A9"/>
    <w:rsid w:val="00924CB7"/>
    <w:rsid w:val="00930884"/>
    <w:rsid w:val="0093093C"/>
    <w:rsid w:val="009311C4"/>
    <w:rsid w:val="009365C6"/>
    <w:rsid w:val="00937DDA"/>
    <w:rsid w:val="009423FE"/>
    <w:rsid w:val="00942653"/>
    <w:rsid w:val="00942D2A"/>
    <w:rsid w:val="00947479"/>
    <w:rsid w:val="0094790C"/>
    <w:rsid w:val="00947E28"/>
    <w:rsid w:val="00951586"/>
    <w:rsid w:val="00953716"/>
    <w:rsid w:val="00954277"/>
    <w:rsid w:val="00957991"/>
    <w:rsid w:val="00962381"/>
    <w:rsid w:val="00970AB8"/>
    <w:rsid w:val="00971CBE"/>
    <w:rsid w:val="00972F1C"/>
    <w:rsid w:val="00981AB6"/>
    <w:rsid w:val="00982213"/>
    <w:rsid w:val="00986805"/>
    <w:rsid w:val="009936E1"/>
    <w:rsid w:val="009942C5"/>
    <w:rsid w:val="00996A89"/>
    <w:rsid w:val="009A4BBF"/>
    <w:rsid w:val="009A5139"/>
    <w:rsid w:val="009B06A7"/>
    <w:rsid w:val="009B3F92"/>
    <w:rsid w:val="009B4D14"/>
    <w:rsid w:val="009B69DA"/>
    <w:rsid w:val="009C2B17"/>
    <w:rsid w:val="009C4097"/>
    <w:rsid w:val="009D60B2"/>
    <w:rsid w:val="009D7B1F"/>
    <w:rsid w:val="009D7C50"/>
    <w:rsid w:val="009E47F4"/>
    <w:rsid w:val="009E4D55"/>
    <w:rsid w:val="009E6E5C"/>
    <w:rsid w:val="009F2932"/>
    <w:rsid w:val="009F3BB6"/>
    <w:rsid w:val="009F4FD3"/>
    <w:rsid w:val="009F5260"/>
    <w:rsid w:val="009F56B8"/>
    <w:rsid w:val="009F60EA"/>
    <w:rsid w:val="009F6F51"/>
    <w:rsid w:val="009F78C3"/>
    <w:rsid w:val="00A01040"/>
    <w:rsid w:val="00A0133A"/>
    <w:rsid w:val="00A02241"/>
    <w:rsid w:val="00A048D9"/>
    <w:rsid w:val="00A04B18"/>
    <w:rsid w:val="00A05FC4"/>
    <w:rsid w:val="00A075BE"/>
    <w:rsid w:val="00A12AD0"/>
    <w:rsid w:val="00A12D83"/>
    <w:rsid w:val="00A1382B"/>
    <w:rsid w:val="00A16C00"/>
    <w:rsid w:val="00A17F1B"/>
    <w:rsid w:val="00A226FF"/>
    <w:rsid w:val="00A236A9"/>
    <w:rsid w:val="00A23D2B"/>
    <w:rsid w:val="00A30CAD"/>
    <w:rsid w:val="00A32D19"/>
    <w:rsid w:val="00A35027"/>
    <w:rsid w:val="00A358B8"/>
    <w:rsid w:val="00A36A85"/>
    <w:rsid w:val="00A3760F"/>
    <w:rsid w:val="00A37E87"/>
    <w:rsid w:val="00A51F78"/>
    <w:rsid w:val="00A5205D"/>
    <w:rsid w:val="00A5296E"/>
    <w:rsid w:val="00A621DF"/>
    <w:rsid w:val="00A71C34"/>
    <w:rsid w:val="00A75910"/>
    <w:rsid w:val="00A776DB"/>
    <w:rsid w:val="00A801C0"/>
    <w:rsid w:val="00A835BC"/>
    <w:rsid w:val="00A836B6"/>
    <w:rsid w:val="00A8418F"/>
    <w:rsid w:val="00A85052"/>
    <w:rsid w:val="00A85529"/>
    <w:rsid w:val="00A8577B"/>
    <w:rsid w:val="00A85C94"/>
    <w:rsid w:val="00A90975"/>
    <w:rsid w:val="00A94A2D"/>
    <w:rsid w:val="00AA1472"/>
    <w:rsid w:val="00AA745A"/>
    <w:rsid w:val="00AB0560"/>
    <w:rsid w:val="00AB0C50"/>
    <w:rsid w:val="00AB366F"/>
    <w:rsid w:val="00AB5B16"/>
    <w:rsid w:val="00AC1112"/>
    <w:rsid w:val="00AC29A1"/>
    <w:rsid w:val="00AC4A74"/>
    <w:rsid w:val="00AC4CF2"/>
    <w:rsid w:val="00AC5BB2"/>
    <w:rsid w:val="00AC5BBC"/>
    <w:rsid w:val="00AD1020"/>
    <w:rsid w:val="00AD2DA6"/>
    <w:rsid w:val="00AD3B9A"/>
    <w:rsid w:val="00AD4292"/>
    <w:rsid w:val="00AE0934"/>
    <w:rsid w:val="00AE2ECC"/>
    <w:rsid w:val="00AE58B3"/>
    <w:rsid w:val="00AF3327"/>
    <w:rsid w:val="00AF4008"/>
    <w:rsid w:val="00AF738E"/>
    <w:rsid w:val="00AF7C65"/>
    <w:rsid w:val="00B00461"/>
    <w:rsid w:val="00B03675"/>
    <w:rsid w:val="00B05677"/>
    <w:rsid w:val="00B057B3"/>
    <w:rsid w:val="00B11394"/>
    <w:rsid w:val="00B1432F"/>
    <w:rsid w:val="00B1570C"/>
    <w:rsid w:val="00B214F8"/>
    <w:rsid w:val="00B27B94"/>
    <w:rsid w:val="00B27EF3"/>
    <w:rsid w:val="00B30EEC"/>
    <w:rsid w:val="00B31FD5"/>
    <w:rsid w:val="00B35129"/>
    <w:rsid w:val="00B36A0A"/>
    <w:rsid w:val="00B419A3"/>
    <w:rsid w:val="00B4349E"/>
    <w:rsid w:val="00B4527E"/>
    <w:rsid w:val="00B4562C"/>
    <w:rsid w:val="00B51667"/>
    <w:rsid w:val="00B55C2E"/>
    <w:rsid w:val="00B57145"/>
    <w:rsid w:val="00B6242B"/>
    <w:rsid w:val="00B679AF"/>
    <w:rsid w:val="00B67F70"/>
    <w:rsid w:val="00B70D4D"/>
    <w:rsid w:val="00B72967"/>
    <w:rsid w:val="00B72B4E"/>
    <w:rsid w:val="00B746B3"/>
    <w:rsid w:val="00B7566A"/>
    <w:rsid w:val="00B765CB"/>
    <w:rsid w:val="00B76FF2"/>
    <w:rsid w:val="00B77A18"/>
    <w:rsid w:val="00B835F8"/>
    <w:rsid w:val="00B9234E"/>
    <w:rsid w:val="00B92816"/>
    <w:rsid w:val="00B96737"/>
    <w:rsid w:val="00B96DEF"/>
    <w:rsid w:val="00B979F0"/>
    <w:rsid w:val="00BA2EC5"/>
    <w:rsid w:val="00BA49CC"/>
    <w:rsid w:val="00BA4ED5"/>
    <w:rsid w:val="00BA5293"/>
    <w:rsid w:val="00BA591F"/>
    <w:rsid w:val="00BB3B16"/>
    <w:rsid w:val="00BB448D"/>
    <w:rsid w:val="00BB7ED5"/>
    <w:rsid w:val="00BC1449"/>
    <w:rsid w:val="00BC230F"/>
    <w:rsid w:val="00BC3C51"/>
    <w:rsid w:val="00BC3F43"/>
    <w:rsid w:val="00BC53DB"/>
    <w:rsid w:val="00BC7198"/>
    <w:rsid w:val="00BD0681"/>
    <w:rsid w:val="00BD2795"/>
    <w:rsid w:val="00BD292A"/>
    <w:rsid w:val="00BD43C9"/>
    <w:rsid w:val="00BD45E4"/>
    <w:rsid w:val="00BD4D6B"/>
    <w:rsid w:val="00BE0F44"/>
    <w:rsid w:val="00BE15DB"/>
    <w:rsid w:val="00BE21AE"/>
    <w:rsid w:val="00BE6AE6"/>
    <w:rsid w:val="00BF055E"/>
    <w:rsid w:val="00BF0EF9"/>
    <w:rsid w:val="00C007B5"/>
    <w:rsid w:val="00C018B3"/>
    <w:rsid w:val="00C03403"/>
    <w:rsid w:val="00C03D40"/>
    <w:rsid w:val="00C065AA"/>
    <w:rsid w:val="00C06742"/>
    <w:rsid w:val="00C06AE5"/>
    <w:rsid w:val="00C13E2A"/>
    <w:rsid w:val="00C15C16"/>
    <w:rsid w:val="00C16E5A"/>
    <w:rsid w:val="00C20ED5"/>
    <w:rsid w:val="00C235BB"/>
    <w:rsid w:val="00C23C24"/>
    <w:rsid w:val="00C24BCC"/>
    <w:rsid w:val="00C2680D"/>
    <w:rsid w:val="00C270F4"/>
    <w:rsid w:val="00C2789A"/>
    <w:rsid w:val="00C27F85"/>
    <w:rsid w:val="00C305BE"/>
    <w:rsid w:val="00C30619"/>
    <w:rsid w:val="00C31302"/>
    <w:rsid w:val="00C34088"/>
    <w:rsid w:val="00C34720"/>
    <w:rsid w:val="00C347E7"/>
    <w:rsid w:val="00C40C62"/>
    <w:rsid w:val="00C42B72"/>
    <w:rsid w:val="00C438AE"/>
    <w:rsid w:val="00C479E9"/>
    <w:rsid w:val="00C47B14"/>
    <w:rsid w:val="00C543A8"/>
    <w:rsid w:val="00C5762C"/>
    <w:rsid w:val="00C601BD"/>
    <w:rsid w:val="00C624D1"/>
    <w:rsid w:val="00C62DDA"/>
    <w:rsid w:val="00C64522"/>
    <w:rsid w:val="00C66C9E"/>
    <w:rsid w:val="00C67E5B"/>
    <w:rsid w:val="00C700A0"/>
    <w:rsid w:val="00C717E5"/>
    <w:rsid w:val="00C72BE7"/>
    <w:rsid w:val="00C76762"/>
    <w:rsid w:val="00C80FCB"/>
    <w:rsid w:val="00C81263"/>
    <w:rsid w:val="00C82E59"/>
    <w:rsid w:val="00C86C15"/>
    <w:rsid w:val="00C86D2B"/>
    <w:rsid w:val="00C86E9E"/>
    <w:rsid w:val="00C90A2C"/>
    <w:rsid w:val="00C90AD7"/>
    <w:rsid w:val="00C930D3"/>
    <w:rsid w:val="00C93A86"/>
    <w:rsid w:val="00CA681D"/>
    <w:rsid w:val="00CB1ADA"/>
    <w:rsid w:val="00CB3BB1"/>
    <w:rsid w:val="00CB45A5"/>
    <w:rsid w:val="00CB7F7E"/>
    <w:rsid w:val="00CC1DC4"/>
    <w:rsid w:val="00CC1E81"/>
    <w:rsid w:val="00CC5CC6"/>
    <w:rsid w:val="00CC7048"/>
    <w:rsid w:val="00CC78B7"/>
    <w:rsid w:val="00CD14C2"/>
    <w:rsid w:val="00CD2FBA"/>
    <w:rsid w:val="00CE0CDC"/>
    <w:rsid w:val="00CE0DAC"/>
    <w:rsid w:val="00CE4F60"/>
    <w:rsid w:val="00CF00A6"/>
    <w:rsid w:val="00CF0530"/>
    <w:rsid w:val="00CF456F"/>
    <w:rsid w:val="00CF577B"/>
    <w:rsid w:val="00CF6F59"/>
    <w:rsid w:val="00D01138"/>
    <w:rsid w:val="00D014CF"/>
    <w:rsid w:val="00D026AF"/>
    <w:rsid w:val="00D0306A"/>
    <w:rsid w:val="00D043F4"/>
    <w:rsid w:val="00D04569"/>
    <w:rsid w:val="00D0652F"/>
    <w:rsid w:val="00D12730"/>
    <w:rsid w:val="00D141FE"/>
    <w:rsid w:val="00D15932"/>
    <w:rsid w:val="00D1675D"/>
    <w:rsid w:val="00D211B7"/>
    <w:rsid w:val="00D23565"/>
    <w:rsid w:val="00D26A9A"/>
    <w:rsid w:val="00D2798D"/>
    <w:rsid w:val="00D30A37"/>
    <w:rsid w:val="00D31B62"/>
    <w:rsid w:val="00D31FAB"/>
    <w:rsid w:val="00D429C6"/>
    <w:rsid w:val="00D458DB"/>
    <w:rsid w:val="00D46E69"/>
    <w:rsid w:val="00D50594"/>
    <w:rsid w:val="00D51572"/>
    <w:rsid w:val="00D548FD"/>
    <w:rsid w:val="00D56A5E"/>
    <w:rsid w:val="00D60556"/>
    <w:rsid w:val="00D618B8"/>
    <w:rsid w:val="00D6288E"/>
    <w:rsid w:val="00D6307A"/>
    <w:rsid w:val="00D66CA5"/>
    <w:rsid w:val="00D70857"/>
    <w:rsid w:val="00D70D92"/>
    <w:rsid w:val="00D715F4"/>
    <w:rsid w:val="00D7177B"/>
    <w:rsid w:val="00D72D11"/>
    <w:rsid w:val="00D75C4D"/>
    <w:rsid w:val="00D75FD8"/>
    <w:rsid w:val="00D77432"/>
    <w:rsid w:val="00D77FBF"/>
    <w:rsid w:val="00D81115"/>
    <w:rsid w:val="00D81591"/>
    <w:rsid w:val="00D81DEC"/>
    <w:rsid w:val="00D823B2"/>
    <w:rsid w:val="00D83703"/>
    <w:rsid w:val="00DA077B"/>
    <w:rsid w:val="00DA0BEB"/>
    <w:rsid w:val="00DA1C1C"/>
    <w:rsid w:val="00DA289F"/>
    <w:rsid w:val="00DA2ECB"/>
    <w:rsid w:val="00DA3EF4"/>
    <w:rsid w:val="00DA5047"/>
    <w:rsid w:val="00DB167C"/>
    <w:rsid w:val="00DB47C9"/>
    <w:rsid w:val="00DB5151"/>
    <w:rsid w:val="00DB5D54"/>
    <w:rsid w:val="00DB68AF"/>
    <w:rsid w:val="00DB6A56"/>
    <w:rsid w:val="00DC04CF"/>
    <w:rsid w:val="00DC0B3E"/>
    <w:rsid w:val="00DC4340"/>
    <w:rsid w:val="00DC53EF"/>
    <w:rsid w:val="00DC7D44"/>
    <w:rsid w:val="00DC7F50"/>
    <w:rsid w:val="00DD1AD9"/>
    <w:rsid w:val="00DD7050"/>
    <w:rsid w:val="00DE3335"/>
    <w:rsid w:val="00DE5199"/>
    <w:rsid w:val="00DE6290"/>
    <w:rsid w:val="00DE7B86"/>
    <w:rsid w:val="00DF00E3"/>
    <w:rsid w:val="00DF1049"/>
    <w:rsid w:val="00DF5022"/>
    <w:rsid w:val="00DF67F4"/>
    <w:rsid w:val="00E02E3A"/>
    <w:rsid w:val="00E035A5"/>
    <w:rsid w:val="00E078D1"/>
    <w:rsid w:val="00E11847"/>
    <w:rsid w:val="00E16077"/>
    <w:rsid w:val="00E24DF5"/>
    <w:rsid w:val="00E26034"/>
    <w:rsid w:val="00E26373"/>
    <w:rsid w:val="00E330B8"/>
    <w:rsid w:val="00E33D0E"/>
    <w:rsid w:val="00E33D69"/>
    <w:rsid w:val="00E35072"/>
    <w:rsid w:val="00E37B14"/>
    <w:rsid w:val="00E40A2F"/>
    <w:rsid w:val="00E47391"/>
    <w:rsid w:val="00E51D94"/>
    <w:rsid w:val="00E56200"/>
    <w:rsid w:val="00E61D2B"/>
    <w:rsid w:val="00E62205"/>
    <w:rsid w:val="00E62CA6"/>
    <w:rsid w:val="00E63713"/>
    <w:rsid w:val="00E642FF"/>
    <w:rsid w:val="00E657F7"/>
    <w:rsid w:val="00E70FD1"/>
    <w:rsid w:val="00E744F3"/>
    <w:rsid w:val="00E81150"/>
    <w:rsid w:val="00E90C24"/>
    <w:rsid w:val="00E915E1"/>
    <w:rsid w:val="00E91D92"/>
    <w:rsid w:val="00E92F40"/>
    <w:rsid w:val="00E9726A"/>
    <w:rsid w:val="00EA0F5C"/>
    <w:rsid w:val="00EA1628"/>
    <w:rsid w:val="00EA25D7"/>
    <w:rsid w:val="00EA5F42"/>
    <w:rsid w:val="00EA7CEB"/>
    <w:rsid w:val="00EB00AF"/>
    <w:rsid w:val="00EB16EE"/>
    <w:rsid w:val="00EB26D3"/>
    <w:rsid w:val="00EB3778"/>
    <w:rsid w:val="00EB5156"/>
    <w:rsid w:val="00EC15BB"/>
    <w:rsid w:val="00EC288A"/>
    <w:rsid w:val="00EC2F61"/>
    <w:rsid w:val="00EC3949"/>
    <w:rsid w:val="00EC3961"/>
    <w:rsid w:val="00EC67A3"/>
    <w:rsid w:val="00EC7C8B"/>
    <w:rsid w:val="00ED046C"/>
    <w:rsid w:val="00ED0F91"/>
    <w:rsid w:val="00ED28A6"/>
    <w:rsid w:val="00ED2C49"/>
    <w:rsid w:val="00ED3753"/>
    <w:rsid w:val="00ED5CB7"/>
    <w:rsid w:val="00ED5F7A"/>
    <w:rsid w:val="00ED6C62"/>
    <w:rsid w:val="00EE041B"/>
    <w:rsid w:val="00EE1E70"/>
    <w:rsid w:val="00EE303C"/>
    <w:rsid w:val="00EE4605"/>
    <w:rsid w:val="00EF0090"/>
    <w:rsid w:val="00EF1B1D"/>
    <w:rsid w:val="00EF6B0A"/>
    <w:rsid w:val="00F00579"/>
    <w:rsid w:val="00F02F1C"/>
    <w:rsid w:val="00F03E45"/>
    <w:rsid w:val="00F03F25"/>
    <w:rsid w:val="00F064AF"/>
    <w:rsid w:val="00F10AA3"/>
    <w:rsid w:val="00F122EC"/>
    <w:rsid w:val="00F14F7F"/>
    <w:rsid w:val="00F206E1"/>
    <w:rsid w:val="00F216DD"/>
    <w:rsid w:val="00F2186C"/>
    <w:rsid w:val="00F22ACD"/>
    <w:rsid w:val="00F334D1"/>
    <w:rsid w:val="00F37C9C"/>
    <w:rsid w:val="00F37E5A"/>
    <w:rsid w:val="00F4111F"/>
    <w:rsid w:val="00F44373"/>
    <w:rsid w:val="00F443A9"/>
    <w:rsid w:val="00F44DB7"/>
    <w:rsid w:val="00F4755D"/>
    <w:rsid w:val="00F47949"/>
    <w:rsid w:val="00F526D7"/>
    <w:rsid w:val="00F52ACD"/>
    <w:rsid w:val="00F5304E"/>
    <w:rsid w:val="00F53B74"/>
    <w:rsid w:val="00F54B88"/>
    <w:rsid w:val="00F55E3E"/>
    <w:rsid w:val="00F5678C"/>
    <w:rsid w:val="00F56F6B"/>
    <w:rsid w:val="00F62119"/>
    <w:rsid w:val="00F63827"/>
    <w:rsid w:val="00F76F74"/>
    <w:rsid w:val="00F7749E"/>
    <w:rsid w:val="00F81808"/>
    <w:rsid w:val="00F81CB1"/>
    <w:rsid w:val="00F82AF3"/>
    <w:rsid w:val="00F86AFD"/>
    <w:rsid w:val="00F87CD6"/>
    <w:rsid w:val="00F90497"/>
    <w:rsid w:val="00F94660"/>
    <w:rsid w:val="00FA6D0B"/>
    <w:rsid w:val="00FA7096"/>
    <w:rsid w:val="00FA744D"/>
    <w:rsid w:val="00FB3B65"/>
    <w:rsid w:val="00FB74E3"/>
    <w:rsid w:val="00FC1731"/>
    <w:rsid w:val="00FC527A"/>
    <w:rsid w:val="00FC625E"/>
    <w:rsid w:val="00FD053B"/>
    <w:rsid w:val="00FD0C67"/>
    <w:rsid w:val="00FD29C8"/>
    <w:rsid w:val="00FD3477"/>
    <w:rsid w:val="00FD6759"/>
    <w:rsid w:val="00FD7E07"/>
    <w:rsid w:val="00FE3397"/>
    <w:rsid w:val="00FE7CDB"/>
    <w:rsid w:val="00FF4B16"/>
    <w:rsid w:val="00FF5676"/>
    <w:rsid w:val="00FF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3.6pt,,3.6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7C8B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C7C8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EC7C8B"/>
    <w:pPr>
      <w:keepNext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EC7C8B"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EC7C8B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EC7C8B"/>
    <w:pPr>
      <w:keepNext/>
      <w:spacing w:before="40" w:after="40" w:line="240" w:lineRule="atLeast"/>
      <w:jc w:val="both"/>
      <w:outlineLvl w:val="4"/>
    </w:pPr>
    <w:rPr>
      <w:b/>
      <w:i/>
      <w:sz w:val="18"/>
    </w:rPr>
  </w:style>
  <w:style w:type="paragraph" w:styleId="Heading6">
    <w:name w:val="heading 6"/>
    <w:basedOn w:val="Normal"/>
    <w:next w:val="Normal"/>
    <w:qFormat/>
    <w:rsid w:val="00EC7C8B"/>
    <w:pPr>
      <w:keepNext/>
      <w:spacing w:line="240" w:lineRule="atLeast"/>
      <w:ind w:right="1454"/>
      <w:outlineLvl w:val="5"/>
    </w:pPr>
    <w:rPr>
      <w:b/>
      <w:sz w:val="28"/>
      <w:u w:val="single"/>
    </w:rPr>
  </w:style>
  <w:style w:type="paragraph" w:styleId="Heading7">
    <w:name w:val="heading 7"/>
    <w:basedOn w:val="Normal"/>
    <w:next w:val="Normal"/>
    <w:qFormat/>
    <w:rsid w:val="00EC7C8B"/>
    <w:pPr>
      <w:keepNext/>
      <w:spacing w:line="240" w:lineRule="atLeast"/>
      <w:ind w:right="-360"/>
      <w:outlineLvl w:val="6"/>
    </w:pPr>
    <w:rPr>
      <w:b/>
      <w:i/>
      <w:sz w:val="18"/>
    </w:rPr>
  </w:style>
  <w:style w:type="paragraph" w:styleId="Heading8">
    <w:name w:val="heading 8"/>
    <w:basedOn w:val="Normal"/>
    <w:next w:val="Normal"/>
    <w:qFormat/>
    <w:rsid w:val="00EC7C8B"/>
    <w:pPr>
      <w:keepNext/>
      <w:spacing w:line="240" w:lineRule="atLeast"/>
      <w:jc w:val="center"/>
      <w:outlineLvl w:val="7"/>
    </w:pPr>
    <w:rPr>
      <w:b/>
      <w:i/>
      <w:sz w:val="18"/>
    </w:rPr>
  </w:style>
  <w:style w:type="paragraph" w:styleId="Heading9">
    <w:name w:val="heading 9"/>
    <w:basedOn w:val="Normal"/>
    <w:next w:val="Normal"/>
    <w:qFormat/>
    <w:rsid w:val="00EC7C8B"/>
    <w:pPr>
      <w:keepNext/>
      <w:tabs>
        <w:tab w:val="left" w:pos="720"/>
      </w:tabs>
      <w:spacing w:line="240" w:lineRule="atLeast"/>
      <w:ind w:right="1454"/>
      <w:jc w:val="both"/>
      <w:outlineLvl w:val="8"/>
    </w:pPr>
    <w:rPr>
      <w:b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C7C8B"/>
    <w:pPr>
      <w:spacing w:line="360" w:lineRule="atLeast"/>
      <w:ind w:left="720" w:right="630" w:hanging="720"/>
      <w:jc w:val="both"/>
    </w:pPr>
    <w:rPr>
      <w:sz w:val="24"/>
    </w:rPr>
  </w:style>
  <w:style w:type="paragraph" w:styleId="BodyTextIndent">
    <w:name w:val="Body Text Indent"/>
    <w:basedOn w:val="Normal"/>
    <w:link w:val="BodyTextIndentChar"/>
    <w:rsid w:val="00EC7C8B"/>
    <w:pPr>
      <w:spacing w:line="360" w:lineRule="atLeast"/>
      <w:ind w:left="630"/>
      <w:jc w:val="both"/>
    </w:pPr>
    <w:rPr>
      <w:sz w:val="24"/>
    </w:rPr>
  </w:style>
  <w:style w:type="paragraph" w:styleId="BodyText">
    <w:name w:val="Body Text"/>
    <w:basedOn w:val="Normal"/>
    <w:link w:val="BodyTextChar"/>
    <w:rsid w:val="00EC7C8B"/>
    <w:pPr>
      <w:spacing w:line="240" w:lineRule="atLeast"/>
      <w:ind w:right="1454"/>
      <w:jc w:val="both"/>
    </w:pPr>
    <w:rPr>
      <w:sz w:val="22"/>
    </w:rPr>
  </w:style>
  <w:style w:type="paragraph" w:customStyle="1" w:styleId="1">
    <w:name w:val="1"/>
    <w:basedOn w:val="DefaultParagraphFont3"/>
    <w:rsid w:val="00EC7C8B"/>
    <w:pPr>
      <w:ind w:left="720" w:hanging="720"/>
      <w:jc w:val="center"/>
    </w:pPr>
    <w:rPr>
      <w:rFonts w:ascii="Kantipur" w:hAnsi="Kantipur"/>
      <w:b/>
      <w:noProof w:val="0"/>
      <w:sz w:val="28"/>
    </w:rPr>
  </w:style>
  <w:style w:type="paragraph" w:customStyle="1" w:styleId="DefaultParagraphFont3">
    <w:name w:val="Default Paragraph Font3"/>
    <w:next w:val="Normal"/>
    <w:rsid w:val="00EC7C8B"/>
    <w:rPr>
      <w:rFonts w:ascii="MS Serif" w:hAnsi="MS Serif"/>
      <w:noProof/>
      <w:lang w:eastAsia="en-US"/>
    </w:rPr>
  </w:style>
  <w:style w:type="paragraph" w:styleId="FootnoteText">
    <w:name w:val="footnote text"/>
    <w:basedOn w:val="Normal"/>
    <w:semiHidden/>
    <w:rsid w:val="00EC7C8B"/>
  </w:style>
  <w:style w:type="paragraph" w:styleId="Footer">
    <w:name w:val="footer"/>
    <w:basedOn w:val="Normal"/>
    <w:link w:val="FooterChar"/>
    <w:uiPriority w:val="99"/>
    <w:rsid w:val="00EC7C8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C7C8B"/>
    <w:pPr>
      <w:jc w:val="center"/>
    </w:pPr>
    <w:rPr>
      <w:b/>
    </w:rPr>
  </w:style>
  <w:style w:type="paragraph" w:styleId="Subtitle">
    <w:name w:val="Subtitle"/>
    <w:basedOn w:val="Normal"/>
    <w:qFormat/>
    <w:rsid w:val="00EC7C8B"/>
    <w:pPr>
      <w:jc w:val="center"/>
    </w:pPr>
    <w:rPr>
      <w:b/>
      <w:i/>
      <w:sz w:val="24"/>
    </w:rPr>
  </w:style>
  <w:style w:type="paragraph" w:styleId="BodyText3">
    <w:name w:val="Body Text 3"/>
    <w:basedOn w:val="Normal"/>
    <w:rsid w:val="00EC7C8B"/>
    <w:pPr>
      <w:spacing w:line="480" w:lineRule="atLeast"/>
      <w:ind w:right="1210"/>
    </w:pPr>
    <w:rPr>
      <w:sz w:val="24"/>
    </w:rPr>
  </w:style>
  <w:style w:type="paragraph" w:styleId="BodyTextIndent3">
    <w:name w:val="Body Text Indent 3"/>
    <w:basedOn w:val="Normal"/>
    <w:rsid w:val="00EC7C8B"/>
    <w:pPr>
      <w:ind w:firstLine="720"/>
      <w:jc w:val="both"/>
    </w:pPr>
    <w:rPr>
      <w:b/>
      <w:sz w:val="28"/>
    </w:rPr>
  </w:style>
  <w:style w:type="character" w:styleId="Hyperlink">
    <w:name w:val="Hyperlink"/>
    <w:basedOn w:val="DefaultParagraphFont"/>
    <w:rsid w:val="00EC7C8B"/>
    <w:rPr>
      <w:color w:val="0000FF"/>
      <w:u w:val="single"/>
    </w:rPr>
  </w:style>
  <w:style w:type="paragraph" w:styleId="Header">
    <w:name w:val="header"/>
    <w:basedOn w:val="Normal"/>
    <w:rsid w:val="00EC7C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7C8B"/>
  </w:style>
  <w:style w:type="paragraph" w:styleId="BodyText2">
    <w:name w:val="Body Text 2"/>
    <w:basedOn w:val="Normal"/>
    <w:rsid w:val="00EC7C8B"/>
    <w:pPr>
      <w:spacing w:line="240" w:lineRule="atLeast"/>
      <w:ind w:right="-63"/>
      <w:jc w:val="center"/>
    </w:pPr>
    <w:rPr>
      <w:i/>
      <w:sz w:val="18"/>
    </w:rPr>
  </w:style>
  <w:style w:type="paragraph" w:styleId="BodyTextIndent2">
    <w:name w:val="Body Text Indent 2"/>
    <w:basedOn w:val="Normal"/>
    <w:rsid w:val="00EC7C8B"/>
    <w:pPr>
      <w:tabs>
        <w:tab w:val="left" w:pos="720"/>
      </w:tabs>
      <w:spacing w:before="160" w:after="160" w:line="240" w:lineRule="atLeast"/>
      <w:ind w:left="720"/>
      <w:jc w:val="both"/>
    </w:pPr>
    <w:rPr>
      <w:sz w:val="22"/>
    </w:rPr>
  </w:style>
  <w:style w:type="character" w:styleId="FollowedHyperlink">
    <w:name w:val="FollowedHyperlink"/>
    <w:basedOn w:val="DefaultParagraphFont"/>
    <w:rsid w:val="00EC7C8B"/>
    <w:rPr>
      <w:color w:val="800080"/>
      <w:u w:val="single"/>
    </w:rPr>
  </w:style>
  <w:style w:type="paragraph" w:styleId="TOC2">
    <w:name w:val="toc 2"/>
    <w:basedOn w:val="Normal"/>
    <w:next w:val="Normal"/>
    <w:autoRedefine/>
    <w:semiHidden/>
    <w:rsid w:val="00EC7C8B"/>
    <w:pPr>
      <w:ind w:left="200"/>
    </w:pPr>
    <w:rPr>
      <w:rFonts w:ascii="Verdana" w:hAnsi="Verdana"/>
      <w:color w:val="000000"/>
    </w:rPr>
  </w:style>
  <w:style w:type="character" w:customStyle="1" w:styleId="Heading1Char">
    <w:name w:val="Heading 1 Char"/>
    <w:basedOn w:val="DefaultParagraphFont"/>
    <w:link w:val="Heading1"/>
    <w:rsid w:val="00EC7C8B"/>
    <w:rPr>
      <w:b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EC7C8B"/>
  </w:style>
  <w:style w:type="paragraph" w:customStyle="1" w:styleId="xl80">
    <w:name w:val="xl80"/>
    <w:basedOn w:val="Normal"/>
    <w:rsid w:val="00EC7C8B"/>
    <w:pPr>
      <w:spacing w:before="100" w:beforeAutospacing="1" w:after="100" w:afterAutospacing="1"/>
      <w:jc w:val="center"/>
    </w:pPr>
    <w:rPr>
      <w:rFonts w:ascii="Preeti" w:hAnsi="Preeti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9B06A7"/>
    <w:pPr>
      <w:ind w:left="720"/>
    </w:pPr>
  </w:style>
  <w:style w:type="paragraph" w:styleId="EndnoteText">
    <w:name w:val="endnote text"/>
    <w:basedOn w:val="Normal"/>
    <w:link w:val="EndnoteTextChar"/>
    <w:rsid w:val="00C13E2A"/>
    <w:pPr>
      <w:tabs>
        <w:tab w:val="left" w:pos="0"/>
        <w:tab w:val="left" w:pos="720"/>
      </w:tabs>
      <w:suppressAutoHyphens/>
      <w:spacing w:line="288" w:lineRule="auto"/>
      <w:jc w:val="both"/>
    </w:pPr>
    <w:rPr>
      <w:rFonts w:ascii="Arial" w:hAnsi="Arial"/>
      <w:spacing w:val="-2"/>
      <w:sz w:val="22"/>
      <w:lang w:val="en-GB"/>
    </w:rPr>
  </w:style>
  <w:style w:type="character" w:customStyle="1" w:styleId="EndnoteTextChar">
    <w:name w:val="Endnote Text Char"/>
    <w:basedOn w:val="DefaultParagraphFont"/>
    <w:link w:val="EndnoteText"/>
    <w:rsid w:val="00C13E2A"/>
    <w:rPr>
      <w:rFonts w:ascii="Arial" w:hAnsi="Arial"/>
      <w:spacing w:val="-2"/>
      <w:sz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A74C5"/>
  </w:style>
  <w:style w:type="character" w:customStyle="1" w:styleId="Heading2Char">
    <w:name w:val="Heading 2 Char"/>
    <w:basedOn w:val="DefaultParagraphFont"/>
    <w:link w:val="Heading2"/>
    <w:rsid w:val="00D81DEC"/>
    <w:rPr>
      <w:b/>
      <w:sz w:val="16"/>
    </w:rPr>
  </w:style>
  <w:style w:type="character" w:customStyle="1" w:styleId="BodyTextChar">
    <w:name w:val="Body Text Char"/>
    <w:basedOn w:val="DefaultParagraphFont"/>
    <w:link w:val="BodyText"/>
    <w:rsid w:val="00957991"/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9208D2"/>
    <w:rPr>
      <w:sz w:val="24"/>
    </w:rPr>
  </w:style>
  <w:style w:type="paragraph" w:styleId="BalloonText">
    <w:name w:val="Balloon Text"/>
    <w:basedOn w:val="Normal"/>
    <w:link w:val="BalloonTextChar"/>
    <w:rsid w:val="00DA2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289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12AD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B5151"/>
    <w:rPr>
      <w:color w:val="808080"/>
    </w:rPr>
  </w:style>
  <w:style w:type="paragraph" w:styleId="DocumentMap">
    <w:name w:val="Document Map"/>
    <w:basedOn w:val="Normal"/>
    <w:link w:val="DocumentMapChar"/>
    <w:rsid w:val="00AF332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F33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43248F9-05E4-417E-A9D0-1A80C84DB658}" type="doc">
      <dgm:prSet loTypeId="urn:microsoft.com/office/officeart/2005/8/layout/hProcess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27B872A-132E-4D7C-925C-1DB58DBEDD2F}">
      <dgm:prSet phldrT="[Text]" custT="1"/>
      <dgm:spPr/>
      <dgm:t>
        <a:bodyPr/>
        <a:lstStyle/>
        <a:p>
          <a:r>
            <a:rPr lang="en-US" sz="1600"/>
            <a:t>Teaching</a:t>
          </a:r>
        </a:p>
      </dgm:t>
    </dgm:pt>
    <dgm:pt modelId="{9DBF50F0-443A-459F-9FA8-74C8EE471304}" type="sibTrans" cxnId="{0DF564BC-CCC3-4052-8531-0A1E5C4A116F}">
      <dgm:prSet/>
      <dgm:spPr/>
      <dgm:t>
        <a:bodyPr/>
        <a:lstStyle/>
        <a:p>
          <a:endParaRPr lang="en-US"/>
        </a:p>
      </dgm:t>
    </dgm:pt>
    <dgm:pt modelId="{2F1DDCA5-5058-4BE1-BB93-EF7B3B283495}" type="parTrans" cxnId="{0DF564BC-CCC3-4052-8531-0A1E5C4A116F}">
      <dgm:prSet/>
      <dgm:spPr/>
      <dgm:t>
        <a:bodyPr/>
        <a:lstStyle/>
        <a:p>
          <a:endParaRPr lang="en-US"/>
        </a:p>
      </dgm:t>
    </dgm:pt>
    <dgm:pt modelId="{48E7A9D1-57A5-4CFE-A2FD-03B96249287A}">
      <dgm:prSet phldrT="[Text]" custT="1"/>
      <dgm:spPr/>
      <dgm:t>
        <a:bodyPr/>
        <a:lstStyle/>
        <a:p>
          <a:r>
            <a:rPr lang="en-US" sz="1800"/>
            <a:t>Learning</a:t>
          </a:r>
          <a:r>
            <a:rPr lang="en-US" sz="1400"/>
            <a:t> </a:t>
          </a:r>
        </a:p>
      </dgm:t>
    </dgm:pt>
    <dgm:pt modelId="{B54DAD1B-E313-4409-8DAD-D1CD61C0176E}" type="sibTrans" cxnId="{9BF024CE-84E7-45C1-821A-3926A70818F1}">
      <dgm:prSet/>
      <dgm:spPr/>
      <dgm:t>
        <a:bodyPr/>
        <a:lstStyle/>
        <a:p>
          <a:endParaRPr lang="en-US"/>
        </a:p>
      </dgm:t>
    </dgm:pt>
    <dgm:pt modelId="{D332AE06-7BD1-4181-9DDE-2DBF88B5F5F3}" type="parTrans" cxnId="{9BF024CE-84E7-45C1-821A-3926A70818F1}">
      <dgm:prSet/>
      <dgm:spPr/>
      <dgm:t>
        <a:bodyPr/>
        <a:lstStyle/>
        <a:p>
          <a:endParaRPr lang="en-US"/>
        </a:p>
      </dgm:t>
    </dgm:pt>
    <dgm:pt modelId="{5ECB2F57-CB6C-46CB-B57E-A5D0F862FD3B}">
      <dgm:prSet phldrT="[Text]" custT="1"/>
      <dgm:spPr/>
      <dgm:t>
        <a:bodyPr/>
        <a:lstStyle/>
        <a:p>
          <a:r>
            <a:rPr lang="en-US" sz="1400"/>
            <a:t>Performing</a:t>
          </a:r>
        </a:p>
      </dgm:t>
    </dgm:pt>
    <dgm:pt modelId="{0840A057-7174-46EA-8C73-E758E2D015D1}" type="sibTrans" cxnId="{AAA07621-AA3F-48D0-BC26-6BC0CE7E76F7}">
      <dgm:prSet/>
      <dgm:spPr/>
      <dgm:t>
        <a:bodyPr/>
        <a:lstStyle/>
        <a:p>
          <a:endParaRPr lang="en-US"/>
        </a:p>
      </dgm:t>
    </dgm:pt>
    <dgm:pt modelId="{BA76BFBA-7C3A-427A-855A-621CEB6EC4B8}" type="parTrans" cxnId="{AAA07621-AA3F-48D0-BC26-6BC0CE7E76F7}">
      <dgm:prSet/>
      <dgm:spPr/>
      <dgm:t>
        <a:bodyPr/>
        <a:lstStyle/>
        <a:p>
          <a:endParaRPr lang="en-US"/>
        </a:p>
      </dgm:t>
    </dgm:pt>
    <dgm:pt modelId="{E27EB292-2A5C-4D69-A3A5-67E9C7771CBA}" type="pres">
      <dgm:prSet presAssocID="{343248F9-05E4-417E-A9D0-1A80C84DB658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684DEE4-6057-4757-9C03-FB95FCA8238B}" type="pres">
      <dgm:prSet presAssocID="{627B872A-132E-4D7C-925C-1DB58DBEDD2F}" presName="compNode" presStyleCnt="0"/>
      <dgm:spPr/>
    </dgm:pt>
    <dgm:pt modelId="{36BB6430-46AD-40DD-AAE0-20D7838477A8}" type="pres">
      <dgm:prSet presAssocID="{627B872A-132E-4D7C-925C-1DB58DBEDD2F}" presName="noGeometry" presStyleCnt="0"/>
      <dgm:spPr/>
    </dgm:pt>
    <dgm:pt modelId="{C046FF42-3874-41FA-9244-8A74CDC1C927}" type="pres">
      <dgm:prSet presAssocID="{627B872A-132E-4D7C-925C-1DB58DBEDD2F}" presName="childTextVisible" presStyleLbl="b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724772-AFE4-4389-A0A9-2ED68EB656E9}" type="pres">
      <dgm:prSet presAssocID="{627B872A-132E-4D7C-925C-1DB58DBEDD2F}" presName="childTextHidden" presStyleLbl="bgAccFollowNode1" presStyleIdx="0" presStyleCnt="3"/>
      <dgm:spPr/>
      <dgm:t>
        <a:bodyPr/>
        <a:lstStyle/>
        <a:p>
          <a:endParaRPr lang="en-US"/>
        </a:p>
      </dgm:t>
    </dgm:pt>
    <dgm:pt modelId="{57355E60-4DE5-4D38-9CBF-BE2EB072E402}" type="pres">
      <dgm:prSet presAssocID="{627B872A-132E-4D7C-925C-1DB58DBEDD2F}" presName="parentText" presStyleLbl="node1" presStyleIdx="0" presStyleCnt="3" custScaleX="214405" custScaleY="14071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8EFFC1-E915-44F0-8704-804C743757F6}" type="pres">
      <dgm:prSet presAssocID="{627B872A-132E-4D7C-925C-1DB58DBEDD2F}" presName="aSpace" presStyleCnt="0"/>
      <dgm:spPr/>
    </dgm:pt>
    <dgm:pt modelId="{3E0E3B7D-A9E4-4F95-9EEF-12704431AAF9}" type="pres">
      <dgm:prSet presAssocID="{48E7A9D1-57A5-4CFE-A2FD-03B96249287A}" presName="compNode" presStyleCnt="0"/>
      <dgm:spPr/>
    </dgm:pt>
    <dgm:pt modelId="{DA44D7EC-DA8D-40B2-9ABE-F9B7275CD7C6}" type="pres">
      <dgm:prSet presAssocID="{48E7A9D1-57A5-4CFE-A2FD-03B96249287A}" presName="noGeometry" presStyleCnt="0"/>
      <dgm:spPr/>
    </dgm:pt>
    <dgm:pt modelId="{2D9F1836-8DC3-4869-8796-B06BC5F362FD}" type="pres">
      <dgm:prSet presAssocID="{48E7A9D1-57A5-4CFE-A2FD-03B96249287A}" presName="childTextVisible" presStyleLbl="b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0E1C4EF-7CAD-42C7-AF23-E1B457A110D9}" type="pres">
      <dgm:prSet presAssocID="{48E7A9D1-57A5-4CFE-A2FD-03B96249287A}" presName="childTextHidden" presStyleLbl="bgAccFollowNode1" presStyleIdx="1" presStyleCnt="3"/>
      <dgm:spPr/>
      <dgm:t>
        <a:bodyPr/>
        <a:lstStyle/>
        <a:p>
          <a:endParaRPr lang="en-US"/>
        </a:p>
      </dgm:t>
    </dgm:pt>
    <dgm:pt modelId="{9FDF0660-F605-45C6-AF07-C10566132683}" type="pres">
      <dgm:prSet presAssocID="{48E7A9D1-57A5-4CFE-A2FD-03B96249287A}" presName="parentText" presStyleLbl="node1" presStyleIdx="1" presStyleCnt="3" custScaleX="277287" custScaleY="16853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8B50D1-7ECC-4839-935D-288D3C8E0138}" type="pres">
      <dgm:prSet presAssocID="{48E7A9D1-57A5-4CFE-A2FD-03B96249287A}" presName="aSpace" presStyleCnt="0"/>
      <dgm:spPr/>
    </dgm:pt>
    <dgm:pt modelId="{263AEF14-6F74-4BB4-B7C4-935D4C0643F0}" type="pres">
      <dgm:prSet presAssocID="{5ECB2F57-CB6C-46CB-B57E-A5D0F862FD3B}" presName="compNode" presStyleCnt="0"/>
      <dgm:spPr/>
    </dgm:pt>
    <dgm:pt modelId="{5FA5AA20-9F36-40CF-817C-CD17F6ED18EC}" type="pres">
      <dgm:prSet presAssocID="{5ECB2F57-CB6C-46CB-B57E-A5D0F862FD3B}" presName="noGeometry" presStyleCnt="0"/>
      <dgm:spPr/>
    </dgm:pt>
    <dgm:pt modelId="{3237C8A1-9259-47D3-BD39-856A33917FE8}" type="pres">
      <dgm:prSet presAssocID="{5ECB2F57-CB6C-46CB-B57E-A5D0F862FD3B}" presName="childTextVisible" presStyleLbl="b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C9B6167-0B16-49BA-9492-CFB4461E5A18}" type="pres">
      <dgm:prSet presAssocID="{5ECB2F57-CB6C-46CB-B57E-A5D0F862FD3B}" presName="childTextHidden" presStyleLbl="bgAccFollowNode1" presStyleIdx="2" presStyleCnt="3"/>
      <dgm:spPr/>
      <dgm:t>
        <a:bodyPr/>
        <a:lstStyle/>
        <a:p>
          <a:endParaRPr lang="en-US"/>
        </a:p>
      </dgm:t>
    </dgm:pt>
    <dgm:pt modelId="{FBC39D9B-C823-481A-A674-6FAF0D068F46}" type="pres">
      <dgm:prSet presAssocID="{5ECB2F57-CB6C-46CB-B57E-A5D0F862FD3B}" presName="parentText" presStyleLbl="node1" presStyleIdx="2" presStyleCnt="3" custScaleX="276450" custScaleY="15992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AA07621-AA3F-48D0-BC26-6BC0CE7E76F7}" srcId="{343248F9-05E4-417E-A9D0-1A80C84DB658}" destId="{5ECB2F57-CB6C-46CB-B57E-A5D0F862FD3B}" srcOrd="2" destOrd="0" parTransId="{BA76BFBA-7C3A-427A-855A-621CEB6EC4B8}" sibTransId="{0840A057-7174-46EA-8C73-E758E2D015D1}"/>
    <dgm:cxn modelId="{51ECFFDB-A06C-47F4-B332-12701FA34CA8}" type="presOf" srcId="{627B872A-132E-4D7C-925C-1DB58DBEDD2F}" destId="{57355E60-4DE5-4D38-9CBF-BE2EB072E402}" srcOrd="0" destOrd="0" presId="urn:microsoft.com/office/officeart/2005/8/layout/hProcess6"/>
    <dgm:cxn modelId="{0DF564BC-CCC3-4052-8531-0A1E5C4A116F}" srcId="{343248F9-05E4-417E-A9D0-1A80C84DB658}" destId="{627B872A-132E-4D7C-925C-1DB58DBEDD2F}" srcOrd="0" destOrd="0" parTransId="{2F1DDCA5-5058-4BE1-BB93-EF7B3B283495}" sibTransId="{9DBF50F0-443A-459F-9FA8-74C8EE471304}"/>
    <dgm:cxn modelId="{559F3312-F409-48E5-8792-02F6BA93CFA4}" type="presOf" srcId="{48E7A9D1-57A5-4CFE-A2FD-03B96249287A}" destId="{9FDF0660-F605-45C6-AF07-C10566132683}" srcOrd="0" destOrd="0" presId="urn:microsoft.com/office/officeart/2005/8/layout/hProcess6"/>
    <dgm:cxn modelId="{AA4D59D3-60F7-4BC7-BD46-B50329510FCB}" type="presOf" srcId="{5ECB2F57-CB6C-46CB-B57E-A5D0F862FD3B}" destId="{FBC39D9B-C823-481A-A674-6FAF0D068F46}" srcOrd="0" destOrd="0" presId="urn:microsoft.com/office/officeart/2005/8/layout/hProcess6"/>
    <dgm:cxn modelId="{9BF024CE-84E7-45C1-821A-3926A70818F1}" srcId="{343248F9-05E4-417E-A9D0-1A80C84DB658}" destId="{48E7A9D1-57A5-4CFE-A2FD-03B96249287A}" srcOrd="1" destOrd="0" parTransId="{D332AE06-7BD1-4181-9DDE-2DBF88B5F5F3}" sibTransId="{B54DAD1B-E313-4409-8DAD-D1CD61C0176E}"/>
    <dgm:cxn modelId="{F520A45F-1B97-4377-A428-A2B264EE4341}" type="presOf" srcId="{343248F9-05E4-417E-A9D0-1A80C84DB658}" destId="{E27EB292-2A5C-4D69-A3A5-67E9C7771CBA}" srcOrd="0" destOrd="0" presId="urn:microsoft.com/office/officeart/2005/8/layout/hProcess6"/>
    <dgm:cxn modelId="{EC67187E-E857-4642-9897-260F361183ED}" type="presParOf" srcId="{E27EB292-2A5C-4D69-A3A5-67E9C7771CBA}" destId="{6684DEE4-6057-4757-9C03-FB95FCA8238B}" srcOrd="0" destOrd="0" presId="urn:microsoft.com/office/officeart/2005/8/layout/hProcess6"/>
    <dgm:cxn modelId="{768693AD-A5B9-460C-97F3-BC26A6D577A0}" type="presParOf" srcId="{6684DEE4-6057-4757-9C03-FB95FCA8238B}" destId="{36BB6430-46AD-40DD-AAE0-20D7838477A8}" srcOrd="0" destOrd="0" presId="urn:microsoft.com/office/officeart/2005/8/layout/hProcess6"/>
    <dgm:cxn modelId="{B7C51594-9255-4406-9D47-37BA5468A71D}" type="presParOf" srcId="{6684DEE4-6057-4757-9C03-FB95FCA8238B}" destId="{C046FF42-3874-41FA-9244-8A74CDC1C927}" srcOrd="1" destOrd="0" presId="urn:microsoft.com/office/officeart/2005/8/layout/hProcess6"/>
    <dgm:cxn modelId="{339492C9-FB76-4693-94F5-E4861FA19D76}" type="presParOf" srcId="{6684DEE4-6057-4757-9C03-FB95FCA8238B}" destId="{7D724772-AFE4-4389-A0A9-2ED68EB656E9}" srcOrd="2" destOrd="0" presId="urn:microsoft.com/office/officeart/2005/8/layout/hProcess6"/>
    <dgm:cxn modelId="{E5871566-D101-41EF-BE25-89D78F5A7AFD}" type="presParOf" srcId="{6684DEE4-6057-4757-9C03-FB95FCA8238B}" destId="{57355E60-4DE5-4D38-9CBF-BE2EB072E402}" srcOrd="3" destOrd="0" presId="urn:microsoft.com/office/officeart/2005/8/layout/hProcess6"/>
    <dgm:cxn modelId="{C844D37C-13D2-471D-B7E0-35FA4FA24F99}" type="presParOf" srcId="{E27EB292-2A5C-4D69-A3A5-67E9C7771CBA}" destId="{2B8EFFC1-E915-44F0-8704-804C743757F6}" srcOrd="1" destOrd="0" presId="urn:microsoft.com/office/officeart/2005/8/layout/hProcess6"/>
    <dgm:cxn modelId="{1B0CEEAF-0F82-4ED5-8629-7579B23746BF}" type="presParOf" srcId="{E27EB292-2A5C-4D69-A3A5-67E9C7771CBA}" destId="{3E0E3B7D-A9E4-4F95-9EEF-12704431AAF9}" srcOrd="2" destOrd="0" presId="urn:microsoft.com/office/officeart/2005/8/layout/hProcess6"/>
    <dgm:cxn modelId="{BD84FB6C-2472-4D38-962C-4A8E0C379CD7}" type="presParOf" srcId="{3E0E3B7D-A9E4-4F95-9EEF-12704431AAF9}" destId="{DA44D7EC-DA8D-40B2-9ABE-F9B7275CD7C6}" srcOrd="0" destOrd="0" presId="urn:microsoft.com/office/officeart/2005/8/layout/hProcess6"/>
    <dgm:cxn modelId="{3D1C50E6-6E18-45E8-B9A6-BADA74E1DCBC}" type="presParOf" srcId="{3E0E3B7D-A9E4-4F95-9EEF-12704431AAF9}" destId="{2D9F1836-8DC3-4869-8796-B06BC5F362FD}" srcOrd="1" destOrd="0" presId="urn:microsoft.com/office/officeart/2005/8/layout/hProcess6"/>
    <dgm:cxn modelId="{FF73A0C2-D78C-4C7B-B70E-CAA1397958D5}" type="presParOf" srcId="{3E0E3B7D-A9E4-4F95-9EEF-12704431AAF9}" destId="{D0E1C4EF-7CAD-42C7-AF23-E1B457A110D9}" srcOrd="2" destOrd="0" presId="urn:microsoft.com/office/officeart/2005/8/layout/hProcess6"/>
    <dgm:cxn modelId="{6FD4C9C5-7457-42FF-88E3-0DB8CC362146}" type="presParOf" srcId="{3E0E3B7D-A9E4-4F95-9EEF-12704431AAF9}" destId="{9FDF0660-F605-45C6-AF07-C10566132683}" srcOrd="3" destOrd="0" presId="urn:microsoft.com/office/officeart/2005/8/layout/hProcess6"/>
    <dgm:cxn modelId="{2E367EC8-6B2B-4894-ACDF-3E9BB804E0EF}" type="presParOf" srcId="{E27EB292-2A5C-4D69-A3A5-67E9C7771CBA}" destId="{178B50D1-7ECC-4839-935D-288D3C8E0138}" srcOrd="3" destOrd="0" presId="urn:microsoft.com/office/officeart/2005/8/layout/hProcess6"/>
    <dgm:cxn modelId="{3C2DCA5F-4CB2-4A48-ADB8-73FC6F6A542B}" type="presParOf" srcId="{E27EB292-2A5C-4D69-A3A5-67E9C7771CBA}" destId="{263AEF14-6F74-4BB4-B7C4-935D4C0643F0}" srcOrd="4" destOrd="0" presId="urn:microsoft.com/office/officeart/2005/8/layout/hProcess6"/>
    <dgm:cxn modelId="{5811487B-4FB7-48E5-99ED-8EAD04C6A0DB}" type="presParOf" srcId="{263AEF14-6F74-4BB4-B7C4-935D4C0643F0}" destId="{5FA5AA20-9F36-40CF-817C-CD17F6ED18EC}" srcOrd="0" destOrd="0" presId="urn:microsoft.com/office/officeart/2005/8/layout/hProcess6"/>
    <dgm:cxn modelId="{2B97B8E8-7975-4AAF-85C4-41728A59B9C5}" type="presParOf" srcId="{263AEF14-6F74-4BB4-B7C4-935D4C0643F0}" destId="{3237C8A1-9259-47D3-BD39-856A33917FE8}" srcOrd="1" destOrd="0" presId="urn:microsoft.com/office/officeart/2005/8/layout/hProcess6"/>
    <dgm:cxn modelId="{5C053A50-7FEB-4A3A-AA2B-E6E6BC5A97BF}" type="presParOf" srcId="{263AEF14-6F74-4BB4-B7C4-935D4C0643F0}" destId="{4C9B6167-0B16-49BA-9492-CFB4461E5A18}" srcOrd="2" destOrd="0" presId="urn:microsoft.com/office/officeart/2005/8/layout/hProcess6"/>
    <dgm:cxn modelId="{8379E08B-D96F-4534-96CB-18F01E37EDC2}" type="presParOf" srcId="{263AEF14-6F74-4BB4-B7C4-935D4C0643F0}" destId="{FBC39D9B-C823-481A-A674-6FAF0D068F46}" srcOrd="3" destOrd="0" presId="urn:microsoft.com/office/officeart/2005/8/layout/hProcess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EF889-031A-4C8C-950D-FB8FF4CA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9</Pages>
  <Words>2201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SDE</vt:lpstr>
    </vt:vector>
  </TitlesOfParts>
  <Company>NVC</Company>
  <LinksUpToDate>false</LinksUpToDate>
  <CharactersWithSpaces>14444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SDE</dc:title>
  <dc:creator>Kedar Prajapati</dc:creator>
  <cp:lastModifiedBy>user</cp:lastModifiedBy>
  <cp:revision>15</cp:revision>
  <cp:lastPrinted>2018-12-27T05:46:00Z</cp:lastPrinted>
  <dcterms:created xsi:type="dcterms:W3CDTF">2018-12-20T07:14:00Z</dcterms:created>
  <dcterms:modified xsi:type="dcterms:W3CDTF">2018-12-27T08:36:00Z</dcterms:modified>
</cp:coreProperties>
</file>